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0E9" w:rsidRPr="00CD4C68" w:rsidRDefault="001770E9" w:rsidP="001770E9">
      <w:pPr>
        <w:widowControl/>
        <w:shd w:val="clear" w:color="auto" w:fill="FFFFFF"/>
        <w:jc w:val="center"/>
        <w:rPr>
          <w:rFonts w:ascii="Times New Roman" w:eastAsia="宋体" w:hAnsi="Times New Roman" w:cs="Times New Roman"/>
          <w:b/>
          <w:bCs/>
          <w:kern w:val="0"/>
          <w:sz w:val="53"/>
          <w:szCs w:val="53"/>
        </w:rPr>
      </w:pPr>
    </w:p>
    <w:p w:rsidR="001770E9" w:rsidRPr="00CD4C68" w:rsidRDefault="001770E9" w:rsidP="001770E9">
      <w:pPr>
        <w:widowControl/>
        <w:shd w:val="clear" w:color="auto" w:fill="FFFFFF"/>
        <w:jc w:val="center"/>
        <w:rPr>
          <w:rFonts w:ascii="Times New Roman" w:eastAsia="宋体" w:hAnsi="Times New Roman" w:cs="Times New Roman"/>
          <w:b/>
          <w:bCs/>
          <w:kern w:val="0"/>
          <w:sz w:val="53"/>
          <w:szCs w:val="53"/>
        </w:rPr>
      </w:pPr>
    </w:p>
    <w:p w:rsidR="001770E9" w:rsidRPr="00CD4C68" w:rsidRDefault="001770E9" w:rsidP="001770E9">
      <w:pPr>
        <w:widowControl/>
        <w:shd w:val="clear" w:color="auto" w:fill="FFFFFF"/>
        <w:jc w:val="center"/>
        <w:rPr>
          <w:rFonts w:ascii="Times New Roman" w:eastAsia="宋体" w:hAnsi="Times New Roman" w:cs="Times New Roman"/>
          <w:b/>
          <w:bCs/>
          <w:kern w:val="0"/>
          <w:sz w:val="53"/>
          <w:szCs w:val="53"/>
        </w:rPr>
      </w:pPr>
    </w:p>
    <w:p w:rsidR="001770E9" w:rsidRPr="00CD4C68" w:rsidRDefault="001770E9" w:rsidP="001770E9">
      <w:pPr>
        <w:widowControl/>
        <w:shd w:val="clear" w:color="auto" w:fill="FFFFFF"/>
        <w:jc w:val="center"/>
        <w:rPr>
          <w:rFonts w:ascii="Times New Roman" w:eastAsia="宋体" w:hAnsi="Times New Roman" w:cs="Times New Roman"/>
          <w:b/>
          <w:bCs/>
          <w:kern w:val="0"/>
          <w:sz w:val="53"/>
          <w:szCs w:val="53"/>
        </w:rPr>
      </w:pPr>
    </w:p>
    <w:p w:rsidR="001770E9" w:rsidRPr="00CD4C68" w:rsidRDefault="001770E9" w:rsidP="001770E9">
      <w:pPr>
        <w:widowControl/>
        <w:shd w:val="clear" w:color="auto" w:fill="FFFFFF"/>
        <w:jc w:val="center"/>
        <w:rPr>
          <w:rFonts w:ascii="Times New Roman" w:eastAsia="宋体" w:hAnsi="Times New Roman" w:cs="Times New Roman"/>
          <w:b/>
          <w:bCs/>
          <w:kern w:val="0"/>
          <w:sz w:val="53"/>
          <w:szCs w:val="53"/>
        </w:rPr>
      </w:pPr>
    </w:p>
    <w:p w:rsidR="00982FEC" w:rsidRPr="00CD4C68" w:rsidRDefault="001770E9" w:rsidP="001770E9">
      <w:pPr>
        <w:widowControl/>
        <w:shd w:val="clear" w:color="auto" w:fill="FFFFFF"/>
        <w:jc w:val="center"/>
        <w:rPr>
          <w:rFonts w:ascii="Times New Roman" w:eastAsia="宋体" w:hAnsi="宋体" w:cs="Times New Roman"/>
          <w:b/>
          <w:bCs/>
          <w:kern w:val="0"/>
          <w:sz w:val="53"/>
          <w:szCs w:val="53"/>
        </w:rPr>
      </w:pPr>
      <w:r w:rsidRPr="00CD4C68">
        <w:rPr>
          <w:rFonts w:ascii="Times New Roman" w:eastAsia="宋体" w:hAnsi="宋体" w:cs="Times New Roman"/>
          <w:b/>
          <w:bCs/>
          <w:kern w:val="0"/>
          <w:sz w:val="53"/>
          <w:szCs w:val="53"/>
        </w:rPr>
        <w:t>本溪市溪湖区</w:t>
      </w:r>
      <w:r w:rsidR="00D867D4">
        <w:rPr>
          <w:rFonts w:ascii="Times New Roman" w:eastAsia="宋体" w:hAnsi="宋体" w:cs="Times New Roman"/>
          <w:b/>
          <w:bCs/>
          <w:kern w:val="0"/>
          <w:sz w:val="53"/>
          <w:szCs w:val="53"/>
        </w:rPr>
        <w:t>困难职工帮扶中心</w:t>
      </w:r>
    </w:p>
    <w:p w:rsidR="001770E9" w:rsidRPr="00CD4C68" w:rsidRDefault="00982FEC" w:rsidP="001770E9">
      <w:pPr>
        <w:widowControl/>
        <w:shd w:val="clear" w:color="auto" w:fill="FFFFFF"/>
        <w:jc w:val="center"/>
        <w:rPr>
          <w:rFonts w:ascii="Times New Roman" w:eastAsia="微软雅黑" w:hAnsi="Times New Roman" w:cs="Times New Roman"/>
          <w:kern w:val="0"/>
          <w:sz w:val="24"/>
          <w:szCs w:val="24"/>
        </w:rPr>
      </w:pPr>
      <w:r w:rsidRPr="00CD4C68">
        <w:rPr>
          <w:rFonts w:ascii="Times New Roman" w:eastAsia="宋体" w:hAnsi="Times New Roman" w:cs="Times New Roman"/>
          <w:b/>
          <w:bCs/>
          <w:kern w:val="0"/>
          <w:sz w:val="53"/>
          <w:szCs w:val="53"/>
        </w:rPr>
        <w:t>2026</w:t>
      </w:r>
      <w:r w:rsidR="001770E9" w:rsidRPr="00CD4C68">
        <w:rPr>
          <w:rFonts w:ascii="Times New Roman" w:eastAsia="宋体" w:hAnsi="宋体" w:cs="Times New Roman"/>
          <w:b/>
          <w:bCs/>
          <w:kern w:val="0"/>
          <w:sz w:val="53"/>
          <w:szCs w:val="53"/>
        </w:rPr>
        <w:t>年</w:t>
      </w:r>
      <w:r w:rsidRPr="00CD4C68">
        <w:rPr>
          <w:rFonts w:ascii="Times New Roman" w:eastAsia="宋体" w:hAnsi="宋体" w:cs="Times New Roman" w:hint="eastAsia"/>
          <w:b/>
          <w:bCs/>
          <w:kern w:val="0"/>
          <w:sz w:val="53"/>
          <w:szCs w:val="53"/>
        </w:rPr>
        <w:t>度</w:t>
      </w:r>
      <w:r w:rsidR="001770E9" w:rsidRPr="00CD4C68">
        <w:rPr>
          <w:rFonts w:ascii="Times New Roman" w:eastAsia="宋体" w:hAnsi="宋体" w:cs="Times New Roman"/>
          <w:b/>
          <w:bCs/>
          <w:kern w:val="0"/>
          <w:sz w:val="53"/>
          <w:szCs w:val="53"/>
        </w:rPr>
        <w:t>部门预算</w:t>
      </w: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342D62" w:rsidRPr="00CD4C68" w:rsidRDefault="00342D62"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r w:rsidRPr="00CD4C68">
        <w:rPr>
          <w:rFonts w:ascii="Times New Roman" w:eastAsia="宋体" w:hAnsi="宋体" w:cs="Times New Roman"/>
          <w:b/>
          <w:bCs/>
          <w:kern w:val="0"/>
          <w:sz w:val="44"/>
          <w:szCs w:val="44"/>
        </w:rPr>
        <w:lastRenderedPageBreak/>
        <w:t>本溪市溪湖区</w:t>
      </w:r>
      <w:r w:rsidR="00D867D4">
        <w:rPr>
          <w:rFonts w:ascii="Times New Roman" w:eastAsia="宋体" w:hAnsi="宋体" w:cs="Times New Roman"/>
          <w:b/>
          <w:bCs/>
          <w:kern w:val="0"/>
          <w:sz w:val="44"/>
          <w:szCs w:val="44"/>
        </w:rPr>
        <w:t>困难职工帮扶中心</w:t>
      </w: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r w:rsidRPr="00CD4C68">
        <w:rPr>
          <w:rFonts w:ascii="Times New Roman" w:eastAsia="宋体" w:hAnsi="宋体" w:cs="Times New Roman"/>
          <w:b/>
          <w:bCs/>
          <w:kern w:val="0"/>
          <w:sz w:val="44"/>
          <w:szCs w:val="44"/>
        </w:rPr>
        <w:t>目录</w:t>
      </w:r>
    </w:p>
    <w:p w:rsidR="001770E9" w:rsidRPr="00CD4C68" w:rsidRDefault="001770E9" w:rsidP="007F4D5A">
      <w:pPr>
        <w:widowControl/>
        <w:shd w:val="clear" w:color="auto" w:fill="FFFFFF"/>
        <w:spacing w:line="560" w:lineRule="exact"/>
        <w:jc w:val="left"/>
        <w:rPr>
          <w:rFonts w:ascii="Times New Roman" w:eastAsia="黑体" w:hAnsi="黑体" w:cs="Times New Roman"/>
          <w:kern w:val="0"/>
          <w:sz w:val="32"/>
          <w:szCs w:val="32"/>
        </w:rPr>
      </w:pPr>
      <w:r w:rsidRPr="00CD4C68">
        <w:rPr>
          <w:rFonts w:ascii="Times New Roman" w:eastAsia="黑体" w:hAnsi="黑体" w:cs="Times New Roman"/>
          <w:kern w:val="0"/>
          <w:sz w:val="32"/>
          <w:szCs w:val="32"/>
        </w:rPr>
        <w:t>第一部分</w:t>
      </w:r>
      <w:r w:rsidRPr="00CD4C68">
        <w:rPr>
          <w:rFonts w:ascii="Times New Roman" w:eastAsia="黑体" w:hAnsi="Times New Roman" w:cs="Times New Roman"/>
          <w:kern w:val="0"/>
          <w:sz w:val="32"/>
          <w:szCs w:val="32"/>
        </w:rPr>
        <w:t xml:space="preserve"> </w:t>
      </w:r>
      <w:r w:rsidRPr="00CD4C68">
        <w:rPr>
          <w:rFonts w:ascii="Times New Roman" w:eastAsia="黑体" w:hAnsi="黑体" w:cs="Times New Roman"/>
          <w:kern w:val="0"/>
          <w:sz w:val="32"/>
          <w:szCs w:val="32"/>
        </w:rPr>
        <w:t>部门预算公开管理文件</w:t>
      </w:r>
    </w:p>
    <w:p w:rsidR="00673EA6" w:rsidRPr="00CD4C68" w:rsidRDefault="00673EA6" w:rsidP="00673EA6">
      <w:pPr>
        <w:widowControl/>
        <w:shd w:val="clear" w:color="auto" w:fill="FFFFFF"/>
        <w:spacing w:line="560" w:lineRule="exact"/>
        <w:jc w:val="left"/>
        <w:rPr>
          <w:rFonts w:ascii="微软雅黑" w:eastAsia="微软雅黑" w:hAnsi="微软雅黑" w:cs="宋体"/>
          <w:kern w:val="0"/>
          <w:sz w:val="24"/>
          <w:szCs w:val="24"/>
        </w:rPr>
      </w:pPr>
      <w:r w:rsidRPr="00CD4C68">
        <w:rPr>
          <w:rFonts w:ascii="仿宋_GB2312" w:eastAsia="仿宋_GB2312" w:hAnsi="微软雅黑" w:cs="宋体" w:hint="eastAsia"/>
          <w:kern w:val="0"/>
          <w:sz w:val="32"/>
          <w:szCs w:val="32"/>
        </w:rPr>
        <w:t>一、主要职责</w:t>
      </w:r>
    </w:p>
    <w:p w:rsidR="00673EA6" w:rsidRPr="00CD4C68" w:rsidRDefault="00673EA6" w:rsidP="00673EA6">
      <w:pPr>
        <w:widowControl/>
        <w:shd w:val="clear" w:color="auto" w:fill="FFFFFF"/>
        <w:spacing w:line="560" w:lineRule="exact"/>
        <w:jc w:val="left"/>
        <w:rPr>
          <w:rFonts w:ascii="微软雅黑" w:eastAsia="微软雅黑" w:hAnsi="微软雅黑" w:cs="宋体"/>
          <w:kern w:val="0"/>
          <w:sz w:val="24"/>
          <w:szCs w:val="24"/>
        </w:rPr>
      </w:pPr>
      <w:r w:rsidRPr="00CD4C68">
        <w:rPr>
          <w:rFonts w:ascii="仿宋_GB2312" w:eastAsia="仿宋_GB2312" w:hAnsi="微软雅黑" w:cs="宋体" w:hint="eastAsia"/>
          <w:kern w:val="0"/>
          <w:sz w:val="32"/>
          <w:szCs w:val="32"/>
        </w:rPr>
        <w:t>二、机构设置</w:t>
      </w:r>
    </w:p>
    <w:p w:rsidR="001770E9" w:rsidRPr="00CD4C68" w:rsidRDefault="001770E9" w:rsidP="007F4D5A">
      <w:pPr>
        <w:widowControl/>
        <w:shd w:val="clear" w:color="auto" w:fill="FFFFFF"/>
        <w:spacing w:line="560" w:lineRule="exact"/>
        <w:jc w:val="left"/>
        <w:rPr>
          <w:rFonts w:ascii="Times New Roman" w:eastAsia="微软雅黑" w:hAnsi="Times New Roman" w:cs="Times New Roman"/>
          <w:kern w:val="0"/>
          <w:sz w:val="24"/>
          <w:szCs w:val="24"/>
        </w:rPr>
      </w:pPr>
      <w:r w:rsidRPr="00CD4C68">
        <w:rPr>
          <w:rFonts w:ascii="Times New Roman" w:eastAsia="黑体" w:hAnsi="黑体" w:cs="Times New Roman"/>
          <w:kern w:val="0"/>
          <w:sz w:val="32"/>
          <w:szCs w:val="32"/>
        </w:rPr>
        <w:t>第二部分</w:t>
      </w:r>
      <w:r w:rsidRPr="00CD4C68">
        <w:rPr>
          <w:rFonts w:ascii="Times New Roman" w:eastAsia="黑体" w:hAnsi="Times New Roman" w:cs="Times New Roman"/>
          <w:kern w:val="0"/>
          <w:sz w:val="32"/>
          <w:szCs w:val="32"/>
        </w:rPr>
        <w:t xml:space="preserve"> </w:t>
      </w:r>
      <w:r w:rsidRPr="00CD4C68">
        <w:rPr>
          <w:rFonts w:ascii="Times New Roman" w:eastAsia="黑体" w:hAnsi="黑体" w:cs="Times New Roman"/>
          <w:kern w:val="0"/>
          <w:sz w:val="32"/>
          <w:szCs w:val="32"/>
        </w:rPr>
        <w:t>本溪市溪湖区</w:t>
      </w:r>
      <w:r w:rsidR="00D867D4">
        <w:rPr>
          <w:rFonts w:ascii="Times New Roman" w:eastAsia="黑体" w:hAnsi="黑体" w:cs="Times New Roman"/>
          <w:kern w:val="0"/>
          <w:sz w:val="32"/>
          <w:szCs w:val="32"/>
        </w:rPr>
        <w:t>困难职工帮扶中心</w:t>
      </w:r>
      <w:r w:rsidRPr="00CD4C68">
        <w:rPr>
          <w:rFonts w:ascii="Times New Roman" w:eastAsia="黑体" w:hAnsi="黑体" w:cs="Times New Roman"/>
          <w:kern w:val="0"/>
          <w:sz w:val="32"/>
          <w:szCs w:val="32"/>
        </w:rPr>
        <w:t>概况</w:t>
      </w:r>
    </w:p>
    <w:p w:rsidR="001770E9" w:rsidRPr="00CD4C68" w:rsidRDefault="001770E9" w:rsidP="007F4D5A">
      <w:pPr>
        <w:widowControl/>
        <w:shd w:val="clear" w:color="auto" w:fill="FFFFFF"/>
        <w:spacing w:line="560" w:lineRule="exact"/>
        <w:jc w:val="left"/>
        <w:rPr>
          <w:rFonts w:ascii="Times New Roman" w:eastAsia="微软雅黑" w:hAnsi="Times New Roman" w:cs="Times New Roman"/>
          <w:kern w:val="0"/>
          <w:sz w:val="24"/>
          <w:szCs w:val="24"/>
        </w:rPr>
      </w:pPr>
      <w:r w:rsidRPr="00CD4C68">
        <w:rPr>
          <w:rFonts w:ascii="Times New Roman" w:eastAsia="黑体" w:hAnsi="黑体" w:cs="Times New Roman"/>
          <w:kern w:val="0"/>
          <w:sz w:val="32"/>
          <w:szCs w:val="32"/>
        </w:rPr>
        <w:t>第三部分</w:t>
      </w:r>
      <w:r w:rsidRPr="00CD4C68">
        <w:rPr>
          <w:rFonts w:ascii="Times New Roman" w:eastAsia="黑体" w:hAnsi="Times New Roman" w:cs="Times New Roman"/>
          <w:kern w:val="0"/>
          <w:sz w:val="32"/>
          <w:szCs w:val="32"/>
        </w:rPr>
        <w:t xml:space="preserve"> </w:t>
      </w:r>
      <w:r w:rsidRPr="00CD4C68">
        <w:rPr>
          <w:rFonts w:ascii="Times New Roman" w:eastAsia="黑体" w:hAnsi="黑体" w:cs="Times New Roman"/>
          <w:kern w:val="0"/>
          <w:sz w:val="32"/>
          <w:szCs w:val="32"/>
        </w:rPr>
        <w:t>本溪市溪湖区</w:t>
      </w:r>
      <w:r w:rsidR="00D867D4">
        <w:rPr>
          <w:rFonts w:ascii="Times New Roman" w:eastAsia="黑体" w:hAnsi="黑体" w:cs="Times New Roman"/>
          <w:kern w:val="0"/>
          <w:sz w:val="32"/>
          <w:szCs w:val="32"/>
        </w:rPr>
        <w:t>困难职工帮扶中心</w:t>
      </w:r>
      <w:r w:rsidR="00982FEC" w:rsidRPr="00CD4C68">
        <w:rPr>
          <w:rFonts w:ascii="Times New Roman" w:eastAsia="黑体" w:hAnsi="Times New Roman" w:cs="Times New Roman"/>
          <w:kern w:val="0"/>
          <w:sz w:val="32"/>
          <w:szCs w:val="32"/>
        </w:rPr>
        <w:t>2026</w:t>
      </w:r>
      <w:r w:rsidRPr="00CD4C68">
        <w:rPr>
          <w:rFonts w:ascii="Times New Roman" w:eastAsia="黑体" w:hAnsi="黑体" w:cs="Times New Roman"/>
          <w:kern w:val="0"/>
          <w:sz w:val="32"/>
          <w:szCs w:val="32"/>
        </w:rPr>
        <w:t>年部门预算情况说明</w:t>
      </w:r>
    </w:p>
    <w:p w:rsidR="001770E9" w:rsidRPr="00CD4C68" w:rsidRDefault="001770E9" w:rsidP="007F4D5A">
      <w:pPr>
        <w:widowControl/>
        <w:shd w:val="clear" w:color="auto" w:fill="FFFFFF"/>
        <w:spacing w:line="560" w:lineRule="exact"/>
        <w:jc w:val="left"/>
        <w:rPr>
          <w:rFonts w:ascii="Times New Roman" w:eastAsia="微软雅黑" w:hAnsi="Times New Roman" w:cs="Times New Roman"/>
          <w:kern w:val="0"/>
          <w:sz w:val="24"/>
          <w:szCs w:val="24"/>
        </w:rPr>
      </w:pPr>
      <w:r w:rsidRPr="00CD4C68">
        <w:rPr>
          <w:rFonts w:ascii="Times New Roman" w:eastAsia="黑体" w:hAnsi="黑体" w:cs="Times New Roman"/>
          <w:kern w:val="0"/>
          <w:sz w:val="32"/>
          <w:szCs w:val="32"/>
        </w:rPr>
        <w:t>第四部分</w:t>
      </w:r>
      <w:r w:rsidRPr="00CD4C68">
        <w:rPr>
          <w:rFonts w:ascii="Times New Roman" w:eastAsia="黑体" w:hAnsi="Times New Roman" w:cs="Times New Roman"/>
          <w:kern w:val="0"/>
          <w:sz w:val="32"/>
          <w:szCs w:val="32"/>
        </w:rPr>
        <w:t xml:space="preserve"> </w:t>
      </w:r>
      <w:r w:rsidRPr="00CD4C68">
        <w:rPr>
          <w:rFonts w:ascii="Times New Roman" w:eastAsia="黑体" w:hAnsi="黑体" w:cs="Times New Roman"/>
          <w:kern w:val="0"/>
          <w:sz w:val="32"/>
          <w:szCs w:val="32"/>
        </w:rPr>
        <w:t>名词解释</w:t>
      </w:r>
    </w:p>
    <w:p w:rsidR="001770E9" w:rsidRPr="00CD4C68" w:rsidRDefault="001770E9" w:rsidP="007F4D5A">
      <w:pPr>
        <w:widowControl/>
        <w:shd w:val="clear" w:color="auto" w:fill="FFFFFF"/>
        <w:spacing w:line="560" w:lineRule="exact"/>
        <w:jc w:val="left"/>
        <w:rPr>
          <w:rFonts w:ascii="Times New Roman" w:eastAsia="黑体" w:hAnsi="Times New Roman" w:cs="Times New Roman"/>
          <w:kern w:val="0"/>
          <w:sz w:val="32"/>
          <w:szCs w:val="32"/>
        </w:rPr>
      </w:pPr>
      <w:r w:rsidRPr="00CD4C68">
        <w:rPr>
          <w:rFonts w:ascii="Times New Roman" w:eastAsia="黑体" w:hAnsi="黑体" w:cs="Times New Roman"/>
          <w:kern w:val="0"/>
          <w:sz w:val="32"/>
          <w:szCs w:val="32"/>
        </w:rPr>
        <w:t>第五部分</w:t>
      </w:r>
      <w:r w:rsidRPr="00CD4C68">
        <w:rPr>
          <w:rFonts w:ascii="Times New Roman" w:eastAsia="黑体" w:hAnsi="Times New Roman" w:cs="Times New Roman"/>
          <w:kern w:val="0"/>
          <w:sz w:val="32"/>
          <w:szCs w:val="32"/>
        </w:rPr>
        <w:t xml:space="preserve"> </w:t>
      </w:r>
      <w:r w:rsidR="00982FEC" w:rsidRPr="00CD4C68">
        <w:rPr>
          <w:rFonts w:ascii="Times New Roman" w:eastAsia="黑体" w:hAnsi="Times New Roman" w:cs="Times New Roman"/>
          <w:kern w:val="0"/>
          <w:sz w:val="32"/>
          <w:szCs w:val="32"/>
        </w:rPr>
        <w:t>2026</w:t>
      </w:r>
      <w:r w:rsidRPr="00CD4C68">
        <w:rPr>
          <w:rFonts w:ascii="Times New Roman" w:eastAsia="黑体" w:hAnsi="黑体" w:cs="Times New Roman"/>
          <w:kern w:val="0"/>
          <w:sz w:val="32"/>
          <w:szCs w:val="32"/>
        </w:rPr>
        <w:t>年本溪市溪湖区部门预算批复</w:t>
      </w:r>
      <w:r w:rsidR="00686DA1" w:rsidRPr="00CD4C68">
        <w:rPr>
          <w:rFonts w:ascii="Times New Roman" w:eastAsia="黑体" w:hAnsi="黑体" w:cs="Times New Roman"/>
          <w:kern w:val="0"/>
          <w:sz w:val="32"/>
          <w:szCs w:val="32"/>
        </w:rPr>
        <w:t>公开</w:t>
      </w:r>
      <w:r w:rsidRPr="00CD4C68">
        <w:rPr>
          <w:rFonts w:ascii="Times New Roman" w:eastAsia="黑体" w:hAnsi="黑体" w:cs="Times New Roman"/>
          <w:kern w:val="0"/>
          <w:sz w:val="32"/>
          <w:szCs w:val="32"/>
        </w:rPr>
        <w:t>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一、收支预算总表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二、收入预算总表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三、支出预算总表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四、财政拨款收支预算总表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五、一般公共预算支出表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六、一般公共预算基本支出表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七、财政拨款预算“三公”经费支出表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八、政府性基金预算支出表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九、项目支出预算表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十、支出功能分类预算表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十一、支出经济分类预算表（政府预算）</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十二、支出经济分类预算表（部门预算）</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十三、债务支出预算表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lastRenderedPageBreak/>
        <w:t>十四、政府采购支出预算表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十五、政府购买服务支出预算表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十六、部门（单位）整体绩效目标表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十七、部门预算项目（政策）绩效目标表</w:t>
      </w:r>
    </w:p>
    <w:p w:rsidR="002670A8" w:rsidRPr="00CD4C68" w:rsidRDefault="00982FEC" w:rsidP="00982FEC">
      <w:pPr>
        <w:widowControl/>
        <w:shd w:val="clear" w:color="auto" w:fill="FFFFFF"/>
        <w:spacing w:line="560" w:lineRule="exact"/>
        <w:ind w:firstLineChars="500" w:firstLine="1600"/>
        <w:jc w:val="left"/>
        <w:rPr>
          <w:rFonts w:ascii="Times New Roman" w:eastAsia="微软雅黑" w:hAnsi="Times New Roman" w:cs="Times New Roman"/>
          <w:kern w:val="0"/>
          <w:sz w:val="24"/>
          <w:szCs w:val="24"/>
        </w:rPr>
        <w:sectPr w:rsidR="002670A8" w:rsidRPr="00CD4C68" w:rsidSect="00673EA6">
          <w:footerReference w:type="default" r:id="rId8"/>
          <w:pgSz w:w="11906" w:h="16838"/>
          <w:pgMar w:top="1440" w:right="1701" w:bottom="1440" w:left="1701" w:header="851" w:footer="992" w:gutter="0"/>
          <w:cols w:space="425"/>
          <w:docGrid w:type="lines" w:linePitch="312"/>
        </w:sectPr>
      </w:pPr>
      <w:r w:rsidRPr="00CD4C68">
        <w:rPr>
          <w:rFonts w:ascii="仿宋" w:eastAsia="仿宋" w:hAnsi="仿宋" w:cs="仿宋" w:hint="eastAsia"/>
          <w:sz w:val="32"/>
          <w:szCs w:val="32"/>
        </w:rPr>
        <w:t xml:space="preserve">十八、部门管理专项资金预算表   </w:t>
      </w:r>
    </w:p>
    <w:p w:rsidR="001770E9" w:rsidRPr="00CD4C68" w:rsidRDefault="001770E9" w:rsidP="00467FB6">
      <w:pPr>
        <w:keepLines/>
        <w:widowControl/>
        <w:shd w:val="clear" w:color="auto" w:fill="FFFFFF"/>
        <w:jc w:val="center"/>
        <w:rPr>
          <w:rFonts w:ascii="Times New Roman" w:eastAsia="微软雅黑" w:hAnsi="Times New Roman" w:cs="Times New Roman"/>
          <w:kern w:val="0"/>
          <w:sz w:val="24"/>
          <w:szCs w:val="24"/>
        </w:rPr>
      </w:pPr>
      <w:r w:rsidRPr="00CD4C68">
        <w:rPr>
          <w:rFonts w:ascii="Times New Roman" w:eastAsia="宋体" w:hAnsi="宋体" w:cs="Times New Roman"/>
          <w:b/>
          <w:bCs/>
          <w:kern w:val="0"/>
          <w:sz w:val="36"/>
          <w:szCs w:val="36"/>
        </w:rPr>
        <w:lastRenderedPageBreak/>
        <w:t>第一部分</w:t>
      </w:r>
      <w:r w:rsidRPr="00CD4C68">
        <w:rPr>
          <w:rFonts w:ascii="Times New Roman" w:eastAsia="宋体" w:hAnsi="Times New Roman" w:cs="Times New Roman"/>
          <w:b/>
          <w:bCs/>
          <w:kern w:val="0"/>
          <w:sz w:val="36"/>
          <w:szCs w:val="36"/>
        </w:rPr>
        <w:t xml:space="preserve"> </w:t>
      </w:r>
      <w:r w:rsidRPr="00CD4C68">
        <w:rPr>
          <w:rFonts w:ascii="Times New Roman" w:eastAsia="宋体" w:hAnsi="宋体" w:cs="Times New Roman"/>
          <w:b/>
          <w:bCs/>
          <w:kern w:val="0"/>
          <w:sz w:val="36"/>
          <w:szCs w:val="36"/>
        </w:rPr>
        <w:t>部门预算公开管理文件</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《关于印发</w:t>
      </w:r>
      <w:r w:rsidRPr="00CD4C68">
        <w:rPr>
          <w:rFonts w:ascii="Times New Roman" w:eastAsia="仿宋_GB2312" w:hAnsi="Times New Roman" w:cs="Times New Roman"/>
          <w:kern w:val="0"/>
          <w:sz w:val="32"/>
          <w:szCs w:val="32"/>
        </w:rPr>
        <w:t>&lt;</w:t>
      </w:r>
      <w:r w:rsidRPr="00CD4C68">
        <w:rPr>
          <w:rFonts w:ascii="Times New Roman" w:eastAsia="仿宋_GB2312" w:hAnsi="Times New Roman" w:cs="Times New Roman"/>
          <w:kern w:val="0"/>
          <w:sz w:val="32"/>
          <w:szCs w:val="32"/>
        </w:rPr>
        <w:t>本溪市财政局部门预决算信息公开管理办法（试行）</w:t>
      </w:r>
      <w:r w:rsidRPr="00CD4C68">
        <w:rPr>
          <w:rFonts w:ascii="Times New Roman" w:eastAsia="仿宋_GB2312" w:hAnsi="Times New Roman" w:cs="Times New Roman"/>
          <w:kern w:val="0"/>
          <w:sz w:val="32"/>
          <w:szCs w:val="32"/>
        </w:rPr>
        <w:t>&gt;</w:t>
      </w:r>
      <w:r w:rsidRPr="00CD4C68">
        <w:rPr>
          <w:rFonts w:ascii="Times New Roman" w:eastAsia="仿宋_GB2312" w:hAnsi="Times New Roman" w:cs="Times New Roman"/>
          <w:kern w:val="0"/>
          <w:sz w:val="32"/>
          <w:szCs w:val="32"/>
        </w:rPr>
        <w:t>的通知》</w:t>
      </w:r>
      <w:r w:rsidRPr="00CD4C68">
        <w:rPr>
          <w:rFonts w:ascii="Times New Roman" w:eastAsia="仿宋_GB2312" w:hAnsi="Times New Roman" w:cs="Times New Roman"/>
          <w:kern w:val="0"/>
          <w:sz w:val="32"/>
          <w:szCs w:val="32"/>
        </w:rPr>
        <w:t>(</w:t>
      </w:r>
      <w:r w:rsidRPr="00CD4C68">
        <w:rPr>
          <w:rFonts w:ascii="Times New Roman" w:eastAsia="仿宋_GB2312" w:hAnsi="Times New Roman" w:cs="Times New Roman"/>
          <w:kern w:val="0"/>
          <w:sz w:val="32"/>
          <w:szCs w:val="32"/>
        </w:rPr>
        <w:t>本财发〔</w:t>
      </w:r>
      <w:r w:rsidR="003B3C2A" w:rsidRPr="00CD4C68">
        <w:rPr>
          <w:rFonts w:ascii="Times New Roman" w:eastAsia="仿宋_GB2312" w:hAnsi="Times New Roman" w:cs="Times New Roman"/>
          <w:kern w:val="0"/>
          <w:sz w:val="32"/>
          <w:szCs w:val="32"/>
        </w:rPr>
        <w:t>2020</w:t>
      </w:r>
      <w:r w:rsidRPr="00CD4C68">
        <w:rPr>
          <w:rFonts w:ascii="Times New Roman" w:eastAsia="仿宋_GB2312" w:hAnsi="Times New Roman" w:cs="Times New Roman"/>
          <w:kern w:val="0"/>
          <w:sz w:val="32"/>
          <w:szCs w:val="32"/>
        </w:rPr>
        <w:t>〕</w:t>
      </w:r>
      <w:r w:rsidRPr="00CD4C68">
        <w:rPr>
          <w:rFonts w:ascii="Times New Roman" w:eastAsia="仿宋_GB2312" w:hAnsi="Times New Roman" w:cs="Times New Roman"/>
          <w:kern w:val="0"/>
          <w:sz w:val="32"/>
          <w:szCs w:val="32"/>
        </w:rPr>
        <w:t>36</w:t>
      </w:r>
      <w:r w:rsidRPr="00CD4C68">
        <w:rPr>
          <w:rFonts w:ascii="Times New Roman" w:eastAsia="仿宋_GB2312" w:hAnsi="Times New Roman" w:cs="Times New Roman"/>
          <w:kern w:val="0"/>
          <w:sz w:val="32"/>
          <w:szCs w:val="32"/>
        </w:rPr>
        <w:t>号</w:t>
      </w:r>
      <w:r w:rsidRPr="00CD4C68">
        <w:rPr>
          <w:rFonts w:ascii="Times New Roman" w:eastAsia="仿宋_GB2312" w:hAnsi="Times New Roman" w:cs="Times New Roman"/>
          <w:kern w:val="0"/>
          <w:sz w:val="32"/>
          <w:szCs w:val="32"/>
        </w:rPr>
        <w:t>)</w:t>
      </w:r>
      <w:r w:rsidRPr="00CD4C68">
        <w:rPr>
          <w:rFonts w:ascii="Times New Roman" w:eastAsia="仿宋_GB2312" w:hAnsi="Times New Roman" w:cs="Times New Roman"/>
          <w:kern w:val="0"/>
          <w:sz w:val="32"/>
          <w:szCs w:val="32"/>
        </w:rPr>
        <w:t>、本溪市财政局部门预决算信息公开管理办法（试行）</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第一条为推进和规范预决算信息公开工作，强化社会监督，促进依法理财，建立透明预算制度，根据《中华人民共和国预算法》和《中华人民共和国政府信息公开条例》等有关规定，结合</w:t>
      </w:r>
      <w:r w:rsidR="0090712D" w:rsidRPr="00CD4C68">
        <w:rPr>
          <w:rFonts w:ascii="Times New Roman" w:eastAsia="仿宋_GB2312" w:hAnsi="Times New Roman" w:cs="Times New Roman"/>
          <w:kern w:val="0"/>
          <w:sz w:val="32"/>
          <w:szCs w:val="32"/>
        </w:rPr>
        <w:t>我单位</w:t>
      </w:r>
      <w:r w:rsidRPr="00CD4C68">
        <w:rPr>
          <w:rFonts w:ascii="Times New Roman" w:eastAsia="仿宋_GB2312" w:hAnsi="Times New Roman" w:cs="Times New Roman"/>
          <w:kern w:val="0"/>
          <w:sz w:val="32"/>
          <w:szCs w:val="32"/>
        </w:rPr>
        <w:t>实际，制定本办法。</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第二条本办法适用于本溪市溪湖区</w:t>
      </w:r>
      <w:r w:rsidR="00651EBB">
        <w:rPr>
          <w:rFonts w:ascii="Times New Roman" w:eastAsia="仿宋_GB2312" w:hAnsi="Times New Roman" w:cs="Times New Roman" w:hint="eastAsia"/>
          <w:kern w:val="0"/>
          <w:sz w:val="32"/>
          <w:szCs w:val="32"/>
        </w:rPr>
        <w:t>总工会</w:t>
      </w:r>
      <w:r w:rsidRPr="00CD4C68">
        <w:rPr>
          <w:rFonts w:ascii="Times New Roman" w:eastAsia="仿宋_GB2312" w:hAnsi="Times New Roman" w:cs="Times New Roman"/>
          <w:kern w:val="0"/>
          <w:sz w:val="32"/>
          <w:szCs w:val="32"/>
        </w:rPr>
        <w:t>部门预决算信息公开管理。</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第三条本办法所称部门预决算信息包括预算收支安排、预算执行、决算数据等。</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第四条预决算信息公开的原则：以公开为常态，不公开为例外，依法依规公开预决算。除涉及国家秘密外，不得少公开、不公开应当公开的事项，确保预决算信息公开及时、准确和完整。</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第五条财务核算部负责</w:t>
      </w:r>
      <w:r w:rsidR="0090712D" w:rsidRPr="00CD4C68">
        <w:rPr>
          <w:rFonts w:ascii="Times New Roman" w:eastAsia="仿宋_GB2312" w:hAnsi="Times New Roman" w:cs="Times New Roman"/>
          <w:kern w:val="0"/>
          <w:sz w:val="32"/>
          <w:szCs w:val="32"/>
        </w:rPr>
        <w:t>我单位</w:t>
      </w:r>
      <w:r w:rsidRPr="00CD4C68">
        <w:rPr>
          <w:rFonts w:ascii="Times New Roman" w:eastAsia="仿宋_GB2312" w:hAnsi="Times New Roman" w:cs="Times New Roman"/>
          <w:kern w:val="0"/>
          <w:sz w:val="32"/>
          <w:szCs w:val="32"/>
        </w:rPr>
        <w:t>部门预决算信息公开工作，履行下列职责：</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（一）制定</w:t>
      </w:r>
      <w:r w:rsidR="0090712D" w:rsidRPr="00CD4C68">
        <w:rPr>
          <w:rFonts w:ascii="Times New Roman" w:eastAsia="仿宋_GB2312" w:hAnsi="Times New Roman" w:cs="Times New Roman"/>
          <w:kern w:val="0"/>
          <w:sz w:val="32"/>
          <w:szCs w:val="32"/>
        </w:rPr>
        <w:t>我单位</w:t>
      </w:r>
      <w:r w:rsidRPr="00CD4C68">
        <w:rPr>
          <w:rFonts w:ascii="Times New Roman" w:eastAsia="仿宋_GB2312" w:hAnsi="Times New Roman" w:cs="Times New Roman"/>
          <w:kern w:val="0"/>
          <w:sz w:val="32"/>
          <w:szCs w:val="32"/>
        </w:rPr>
        <w:t>部门预决算信息公开的工作方案；</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（二）按规定公开</w:t>
      </w:r>
      <w:r w:rsidR="0090712D" w:rsidRPr="00CD4C68">
        <w:rPr>
          <w:rFonts w:ascii="Times New Roman" w:eastAsia="仿宋_GB2312" w:hAnsi="Times New Roman" w:cs="Times New Roman"/>
          <w:kern w:val="0"/>
          <w:sz w:val="32"/>
          <w:szCs w:val="32"/>
        </w:rPr>
        <w:t>我单位</w:t>
      </w:r>
      <w:r w:rsidRPr="00CD4C68">
        <w:rPr>
          <w:rFonts w:ascii="Times New Roman" w:eastAsia="仿宋_GB2312" w:hAnsi="Times New Roman" w:cs="Times New Roman"/>
          <w:kern w:val="0"/>
          <w:sz w:val="32"/>
          <w:szCs w:val="32"/>
        </w:rPr>
        <w:t>部门预决算信息；</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lastRenderedPageBreak/>
        <w:t>（三）按规定做好公民、法人或者其他组织依申请公开部门预决算信息的答复工作。</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第六条部门预决算信息公开内容包括：</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（一）部门文件。部门预决算信息公开管理办法。</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（二）部门概况。包括部门职责、机构设置、实有人员等情况。</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（三）预决算收支情况表。包括部门收支总体情况、财政拨款安排使用情况、</w:t>
      </w:r>
      <w:r w:rsidRPr="00CD4C68">
        <w:rPr>
          <w:rFonts w:ascii="Times New Roman" w:eastAsia="仿宋_GB2312" w:hAnsi="Times New Roman" w:cs="Times New Roman"/>
          <w:kern w:val="0"/>
          <w:sz w:val="32"/>
          <w:szCs w:val="32"/>
        </w:rPr>
        <w:t>“</w:t>
      </w:r>
      <w:r w:rsidRPr="00CD4C68">
        <w:rPr>
          <w:rFonts w:ascii="Times New Roman" w:eastAsia="仿宋_GB2312" w:hAnsi="Times New Roman" w:cs="Times New Roman"/>
          <w:kern w:val="0"/>
          <w:sz w:val="32"/>
          <w:szCs w:val="32"/>
        </w:rPr>
        <w:t>三公</w:t>
      </w:r>
      <w:r w:rsidRPr="00CD4C68">
        <w:rPr>
          <w:rFonts w:ascii="Times New Roman" w:eastAsia="仿宋_GB2312" w:hAnsi="Times New Roman" w:cs="Times New Roman"/>
          <w:kern w:val="0"/>
          <w:sz w:val="32"/>
          <w:szCs w:val="32"/>
        </w:rPr>
        <w:t>”</w:t>
      </w:r>
      <w:r w:rsidRPr="00CD4C68">
        <w:rPr>
          <w:rFonts w:ascii="Times New Roman" w:eastAsia="仿宋_GB2312" w:hAnsi="Times New Roman" w:cs="Times New Roman"/>
          <w:kern w:val="0"/>
          <w:sz w:val="32"/>
          <w:szCs w:val="32"/>
        </w:rPr>
        <w:t>经费财政拨款安排使用情况等。</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（四）情况说明。包括预决算年度收支、机关运行经费、政府采购、</w:t>
      </w:r>
      <w:r w:rsidRPr="00CD4C68">
        <w:rPr>
          <w:rFonts w:ascii="Times New Roman" w:eastAsia="仿宋_GB2312" w:hAnsi="Times New Roman" w:cs="Times New Roman"/>
          <w:kern w:val="0"/>
          <w:sz w:val="32"/>
          <w:szCs w:val="32"/>
        </w:rPr>
        <w:t>“</w:t>
      </w:r>
      <w:r w:rsidRPr="00CD4C68">
        <w:rPr>
          <w:rFonts w:ascii="Times New Roman" w:eastAsia="仿宋_GB2312" w:hAnsi="Times New Roman" w:cs="Times New Roman"/>
          <w:kern w:val="0"/>
          <w:sz w:val="32"/>
          <w:szCs w:val="32"/>
        </w:rPr>
        <w:t>三公</w:t>
      </w:r>
      <w:r w:rsidRPr="00CD4C68">
        <w:rPr>
          <w:rFonts w:ascii="Times New Roman" w:eastAsia="仿宋_GB2312" w:hAnsi="Times New Roman" w:cs="Times New Roman"/>
          <w:kern w:val="0"/>
          <w:sz w:val="32"/>
          <w:szCs w:val="32"/>
        </w:rPr>
        <w:t>”</w:t>
      </w:r>
      <w:r w:rsidRPr="00CD4C68">
        <w:rPr>
          <w:rFonts w:ascii="Times New Roman" w:eastAsia="仿宋_GB2312" w:hAnsi="Times New Roman" w:cs="Times New Roman"/>
          <w:kern w:val="0"/>
          <w:sz w:val="32"/>
          <w:szCs w:val="32"/>
        </w:rPr>
        <w:t>经费、国有资产占有使用和项目支出绩效目标等情况说明。</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（五）名词解释。对预决算相关专业名词进行解释说明。</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第七条部门预决算信息在</w:t>
      </w:r>
      <w:r w:rsidR="0090712D" w:rsidRPr="00CD4C68">
        <w:rPr>
          <w:rFonts w:ascii="Times New Roman" w:eastAsia="仿宋_GB2312" w:hAnsi="Times New Roman" w:cs="Times New Roman"/>
          <w:kern w:val="0"/>
          <w:sz w:val="32"/>
          <w:szCs w:val="32"/>
        </w:rPr>
        <w:t>我单位</w:t>
      </w:r>
      <w:r w:rsidRPr="00CD4C68">
        <w:rPr>
          <w:rFonts w:ascii="Times New Roman" w:eastAsia="仿宋_GB2312" w:hAnsi="Times New Roman" w:cs="Times New Roman"/>
          <w:kern w:val="0"/>
          <w:sz w:val="32"/>
          <w:szCs w:val="32"/>
        </w:rPr>
        <w:t>门户网站</w:t>
      </w:r>
      <w:r w:rsidRPr="00CD4C68">
        <w:rPr>
          <w:rFonts w:ascii="Times New Roman" w:eastAsia="仿宋_GB2312" w:hAnsi="Times New Roman" w:cs="Times New Roman"/>
          <w:kern w:val="0"/>
          <w:sz w:val="32"/>
          <w:szCs w:val="32"/>
        </w:rPr>
        <w:t>“</w:t>
      </w:r>
      <w:r w:rsidRPr="00CD4C68">
        <w:rPr>
          <w:rFonts w:ascii="Times New Roman" w:eastAsia="仿宋_GB2312" w:hAnsi="Times New Roman" w:cs="Times New Roman"/>
          <w:kern w:val="0"/>
          <w:sz w:val="32"/>
          <w:szCs w:val="32"/>
        </w:rPr>
        <w:t>财政预决算</w:t>
      </w:r>
      <w:r w:rsidRPr="00CD4C68">
        <w:rPr>
          <w:rFonts w:ascii="Times New Roman" w:eastAsia="仿宋_GB2312" w:hAnsi="Times New Roman" w:cs="Times New Roman"/>
          <w:kern w:val="0"/>
          <w:sz w:val="32"/>
          <w:szCs w:val="32"/>
        </w:rPr>
        <w:t>”</w:t>
      </w:r>
      <w:r w:rsidRPr="00CD4C68">
        <w:rPr>
          <w:rFonts w:ascii="Times New Roman" w:eastAsia="仿宋_GB2312" w:hAnsi="Times New Roman" w:cs="Times New Roman"/>
          <w:kern w:val="0"/>
          <w:sz w:val="32"/>
          <w:szCs w:val="32"/>
        </w:rPr>
        <w:t>专栏公开，并保持长期公开状态，便于社会公众查询监督。</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第八条经</w:t>
      </w:r>
      <w:r w:rsidR="000215EE" w:rsidRPr="00CD4C68">
        <w:rPr>
          <w:rFonts w:ascii="Times New Roman" w:eastAsia="仿宋_GB2312" w:hAnsi="Times New Roman" w:cs="Times New Roman"/>
          <w:kern w:val="0"/>
          <w:sz w:val="32"/>
          <w:szCs w:val="32"/>
        </w:rPr>
        <w:t>区</w:t>
      </w:r>
      <w:r w:rsidRPr="00CD4C68">
        <w:rPr>
          <w:rFonts w:ascii="Times New Roman" w:eastAsia="仿宋_GB2312" w:hAnsi="Times New Roman" w:cs="Times New Roman"/>
          <w:kern w:val="0"/>
          <w:sz w:val="32"/>
          <w:szCs w:val="32"/>
        </w:rPr>
        <w:t>财政局批复的部门预决算及报表，应当在批复后</w:t>
      </w:r>
      <w:r w:rsidRPr="00CD4C68">
        <w:rPr>
          <w:rFonts w:ascii="Times New Roman" w:eastAsia="仿宋_GB2312" w:hAnsi="Times New Roman" w:cs="Times New Roman"/>
          <w:kern w:val="0"/>
          <w:sz w:val="32"/>
          <w:szCs w:val="32"/>
        </w:rPr>
        <w:t>20</w:t>
      </w:r>
      <w:r w:rsidRPr="00CD4C68">
        <w:rPr>
          <w:rFonts w:ascii="Times New Roman" w:eastAsia="仿宋_GB2312" w:hAnsi="Times New Roman" w:cs="Times New Roman"/>
          <w:kern w:val="0"/>
          <w:sz w:val="32"/>
          <w:szCs w:val="32"/>
        </w:rPr>
        <w:t>日内公开。</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第九条本办法自印发之日起实行。</w:t>
      </w:r>
    </w:p>
    <w:p w:rsidR="001770E9" w:rsidRPr="00CD4C68" w:rsidRDefault="001770E9" w:rsidP="00467FB6">
      <w:pPr>
        <w:keepLines/>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467FB6">
      <w:pPr>
        <w:keepLines/>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467FB6">
      <w:pPr>
        <w:keepLines/>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467FB6">
      <w:pPr>
        <w:keepLines/>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467FB6">
      <w:pPr>
        <w:keepLines/>
        <w:widowControl/>
        <w:shd w:val="clear" w:color="auto" w:fill="FFFFFF"/>
        <w:jc w:val="center"/>
        <w:rPr>
          <w:rFonts w:ascii="Times New Roman" w:eastAsia="微软雅黑" w:hAnsi="Times New Roman" w:cs="Times New Roman"/>
          <w:kern w:val="0"/>
          <w:sz w:val="24"/>
          <w:szCs w:val="24"/>
        </w:rPr>
      </w:pPr>
      <w:r w:rsidRPr="00CD4C68">
        <w:rPr>
          <w:rFonts w:ascii="Times New Roman" w:eastAsia="宋体" w:hAnsi="宋体" w:cs="Times New Roman"/>
          <w:b/>
          <w:bCs/>
          <w:kern w:val="0"/>
          <w:sz w:val="36"/>
          <w:szCs w:val="36"/>
        </w:rPr>
        <w:lastRenderedPageBreak/>
        <w:t>第二部分</w:t>
      </w:r>
      <w:r w:rsidRPr="00CD4C68">
        <w:rPr>
          <w:rFonts w:ascii="Times New Roman" w:eastAsia="宋体" w:hAnsi="Times New Roman" w:cs="Times New Roman"/>
          <w:b/>
          <w:bCs/>
          <w:kern w:val="0"/>
          <w:sz w:val="36"/>
          <w:szCs w:val="36"/>
        </w:rPr>
        <w:t xml:space="preserve"> </w:t>
      </w:r>
      <w:r w:rsidRPr="00CD4C68">
        <w:rPr>
          <w:rFonts w:ascii="Times New Roman" w:eastAsia="宋体" w:hAnsi="宋体" w:cs="Times New Roman"/>
          <w:b/>
          <w:bCs/>
          <w:kern w:val="0"/>
          <w:sz w:val="36"/>
          <w:szCs w:val="36"/>
        </w:rPr>
        <w:t>本溪市溪湖区</w:t>
      </w:r>
      <w:r w:rsidR="00D867D4">
        <w:rPr>
          <w:rFonts w:ascii="Times New Roman" w:eastAsia="宋体" w:hAnsi="宋体" w:cs="Times New Roman"/>
          <w:b/>
          <w:bCs/>
          <w:kern w:val="0"/>
          <w:sz w:val="36"/>
          <w:szCs w:val="36"/>
        </w:rPr>
        <w:t>困难职工帮扶中心</w:t>
      </w:r>
      <w:r w:rsidRPr="00CD4C68">
        <w:rPr>
          <w:rFonts w:ascii="Times New Roman" w:eastAsia="宋体" w:hAnsi="宋体" w:cs="Times New Roman"/>
          <w:b/>
          <w:bCs/>
          <w:kern w:val="0"/>
          <w:sz w:val="36"/>
          <w:szCs w:val="36"/>
        </w:rPr>
        <w:t>概况</w:t>
      </w:r>
    </w:p>
    <w:p w:rsidR="001770E9" w:rsidRPr="00CD4C68" w:rsidRDefault="001770E9" w:rsidP="00467FB6">
      <w:pPr>
        <w:keepLines/>
        <w:widowControl/>
        <w:shd w:val="clear" w:color="auto" w:fill="FFFFFF"/>
        <w:ind w:firstLine="645"/>
        <w:jc w:val="left"/>
        <w:rPr>
          <w:rFonts w:ascii="Times New Roman" w:eastAsia="微软雅黑" w:hAnsi="Times New Roman" w:cs="Times New Roman"/>
          <w:kern w:val="0"/>
          <w:sz w:val="24"/>
          <w:szCs w:val="24"/>
        </w:rPr>
      </w:pPr>
    </w:p>
    <w:p w:rsidR="001770E9" w:rsidRPr="00CD4C68" w:rsidRDefault="001770E9" w:rsidP="00467FB6">
      <w:pPr>
        <w:keepLines/>
        <w:widowControl/>
        <w:shd w:val="clear" w:color="auto" w:fill="FFFFFF"/>
        <w:ind w:firstLine="645"/>
        <w:jc w:val="left"/>
        <w:rPr>
          <w:rFonts w:ascii="Times New Roman" w:eastAsia="微软雅黑" w:hAnsi="Times New Roman" w:cs="Times New Roman"/>
          <w:kern w:val="0"/>
          <w:sz w:val="24"/>
          <w:szCs w:val="24"/>
        </w:rPr>
      </w:pPr>
      <w:r w:rsidRPr="00CD4C68">
        <w:rPr>
          <w:rFonts w:ascii="Times New Roman" w:eastAsia="黑体" w:hAnsi="黑体" w:cs="Times New Roman"/>
          <w:kern w:val="0"/>
          <w:sz w:val="32"/>
          <w:szCs w:val="32"/>
        </w:rPr>
        <w:t>一、部门职责</w:t>
      </w:r>
    </w:p>
    <w:p w:rsidR="001770E9" w:rsidRPr="00CD4C68" w:rsidRDefault="0093244E" w:rsidP="00D867D4">
      <w:pPr>
        <w:ind w:firstLineChars="302" w:firstLine="634"/>
        <w:rPr>
          <w:rFonts w:ascii="Times New Roman" w:eastAsia="微软雅黑" w:hAnsi="Times New Roman" w:cs="Times New Roman"/>
          <w:kern w:val="0"/>
          <w:sz w:val="24"/>
          <w:szCs w:val="24"/>
        </w:rPr>
      </w:pPr>
      <w:r w:rsidRPr="00CD4C68">
        <w:rPr>
          <w:rFonts w:hint="eastAsia"/>
        </w:rPr>
        <w:t> </w:t>
      </w:r>
      <w:r w:rsidR="00D867D4" w:rsidRPr="00D867D4">
        <w:rPr>
          <w:rFonts w:ascii="Times New Roman" w:eastAsia="仿宋_GB2312" w:hAnsi="Times New Roman" w:cs="Times New Roman" w:hint="eastAsia"/>
          <w:kern w:val="0"/>
          <w:sz w:val="32"/>
          <w:szCs w:val="32"/>
        </w:rPr>
        <w:t>根据本地实际和工会自身能力，通过信访接待、政策咨询、职业介绍和职业培训、法律援助、生活救助等多种形式，为困难职工提供直接、快捷、方便的帮助和服务，与有关部门配合，帮助解决困难职工在就业、医疗、生活、子女上学等方面遇到的困难和问题，依法保障职工合法权益。帮扶重点是下岗失业人员和老、弱、伤、病、残职工及因遭受意外灾害、本人或家庭成员患大</w:t>
      </w:r>
      <w:r w:rsidR="00D867D4" w:rsidRPr="00D867D4">
        <w:rPr>
          <w:rFonts w:ascii="Times New Roman" w:eastAsia="仿宋_GB2312" w:hAnsi="Times New Roman" w:cs="Times New Roman" w:hint="eastAsia"/>
          <w:kern w:val="0"/>
          <w:sz w:val="32"/>
          <w:szCs w:val="32"/>
        </w:rPr>
        <w:t>(</w:t>
      </w:r>
      <w:r w:rsidR="00D867D4" w:rsidRPr="00D867D4">
        <w:rPr>
          <w:rFonts w:ascii="Times New Roman" w:eastAsia="仿宋_GB2312" w:hAnsi="Times New Roman" w:cs="Times New Roman" w:hint="eastAsia"/>
          <w:kern w:val="0"/>
          <w:sz w:val="32"/>
          <w:szCs w:val="32"/>
        </w:rPr>
        <w:t>重</w:t>
      </w:r>
      <w:r w:rsidR="00D867D4" w:rsidRPr="00D867D4">
        <w:rPr>
          <w:rFonts w:ascii="Times New Roman" w:eastAsia="仿宋_GB2312" w:hAnsi="Times New Roman" w:cs="Times New Roman" w:hint="eastAsia"/>
          <w:kern w:val="0"/>
          <w:sz w:val="32"/>
          <w:szCs w:val="32"/>
        </w:rPr>
        <w:t>)</w:t>
      </w:r>
      <w:r w:rsidR="00D867D4" w:rsidRPr="00D867D4">
        <w:rPr>
          <w:rFonts w:ascii="Times New Roman" w:eastAsia="仿宋_GB2312" w:hAnsi="Times New Roman" w:cs="Times New Roman" w:hint="eastAsia"/>
          <w:kern w:val="0"/>
          <w:sz w:val="32"/>
          <w:szCs w:val="32"/>
        </w:rPr>
        <w:t>病等原因造成的困难职工群体。</w:t>
      </w:r>
      <w:r w:rsidR="00D867D4" w:rsidRPr="00D867D4">
        <w:rPr>
          <w:rFonts w:ascii="Times New Roman" w:eastAsia="仿宋_GB2312" w:hAnsi="Times New Roman" w:cs="Times New Roman"/>
          <w:kern w:val="0"/>
          <w:sz w:val="32"/>
          <w:szCs w:val="32"/>
        </w:rPr>
        <w:cr/>
      </w:r>
      <w:r w:rsidR="001770E9" w:rsidRPr="00CD4C68">
        <w:rPr>
          <w:rFonts w:ascii="Times New Roman" w:eastAsia="黑体" w:hAnsi="黑体" w:cs="Times New Roman"/>
          <w:kern w:val="0"/>
          <w:sz w:val="32"/>
          <w:szCs w:val="32"/>
        </w:rPr>
        <w:t>二、机构设置</w:t>
      </w:r>
    </w:p>
    <w:p w:rsidR="001770E9" w:rsidRPr="00CD4C68" w:rsidRDefault="001770E9" w:rsidP="00467FB6">
      <w:pPr>
        <w:keepLines/>
        <w:widowControl/>
        <w:shd w:val="clear" w:color="auto" w:fill="FFFFFF"/>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纳入本溪市溪湖区</w:t>
      </w:r>
      <w:r w:rsidR="00D867D4">
        <w:rPr>
          <w:rFonts w:ascii="Times New Roman" w:eastAsia="仿宋_GB2312" w:hAnsi="Times New Roman" w:cs="Times New Roman"/>
          <w:kern w:val="0"/>
          <w:sz w:val="32"/>
          <w:szCs w:val="32"/>
        </w:rPr>
        <w:t>困难职工帮扶中心</w:t>
      </w:r>
      <w:r w:rsidR="00982FEC" w:rsidRPr="00CD4C68">
        <w:rPr>
          <w:rFonts w:ascii="Times New Roman" w:eastAsia="仿宋_GB2312" w:hAnsi="Times New Roman" w:cs="Times New Roman"/>
          <w:kern w:val="0"/>
          <w:sz w:val="32"/>
          <w:szCs w:val="32"/>
        </w:rPr>
        <w:t>2026</w:t>
      </w:r>
      <w:r w:rsidRPr="00CD4C68">
        <w:rPr>
          <w:rFonts w:ascii="Times New Roman" w:eastAsia="仿宋_GB2312" w:hAnsi="Times New Roman" w:cs="Times New Roman"/>
          <w:kern w:val="0"/>
          <w:sz w:val="32"/>
          <w:szCs w:val="32"/>
        </w:rPr>
        <w:t>年部门预算编制范围的二级预算单位包括：</w:t>
      </w:r>
    </w:p>
    <w:p w:rsidR="00DE187D" w:rsidRPr="00CD4C68" w:rsidRDefault="00DE187D" w:rsidP="00DE187D">
      <w:pPr>
        <w:pStyle w:val="a5"/>
        <w:numPr>
          <w:ilvl w:val="0"/>
          <w:numId w:val="2"/>
        </w:numPr>
        <w:ind w:firstLineChars="0"/>
        <w:jc w:val="left"/>
        <w:rPr>
          <w:rFonts w:ascii="Times New Roman" w:eastAsia="仿宋_GB2312" w:hAnsi="Times New Roman" w:cs="Times New Roman"/>
          <w:sz w:val="32"/>
          <w:szCs w:val="32"/>
        </w:rPr>
      </w:pPr>
      <w:r w:rsidRPr="00CD4C68">
        <w:rPr>
          <w:rFonts w:ascii="Times New Roman" w:eastAsia="仿宋_GB2312" w:hAnsi="Times New Roman" w:cs="Times New Roman" w:hint="eastAsia"/>
          <w:sz w:val="32"/>
          <w:szCs w:val="32"/>
        </w:rPr>
        <w:t>本溪市溪湖区</w:t>
      </w:r>
      <w:r w:rsidR="00D867D4">
        <w:rPr>
          <w:rFonts w:ascii="Times New Roman" w:eastAsia="仿宋_GB2312" w:hAnsi="Times New Roman" w:cs="Times New Roman" w:hint="eastAsia"/>
          <w:sz w:val="32"/>
          <w:szCs w:val="32"/>
        </w:rPr>
        <w:t>困难职工帮扶中心</w:t>
      </w:r>
      <w:r w:rsidRPr="00CD4C68">
        <w:rPr>
          <w:rFonts w:ascii="Times New Roman" w:eastAsia="仿宋_GB2312" w:hAnsi="Times New Roman" w:cs="Times New Roman"/>
          <w:sz w:val="32"/>
          <w:szCs w:val="32"/>
        </w:rPr>
        <w:t>本级</w:t>
      </w:r>
    </w:p>
    <w:p w:rsidR="00F923E6" w:rsidRPr="00CD4C68" w:rsidRDefault="00F923E6" w:rsidP="00467FB6">
      <w:pPr>
        <w:keepLines/>
        <w:widowControl/>
        <w:shd w:val="clear" w:color="auto" w:fill="FFFFFF"/>
        <w:jc w:val="center"/>
        <w:rPr>
          <w:rFonts w:ascii="Times New Roman" w:eastAsia="宋体" w:hAnsi="宋体" w:cs="Times New Roman"/>
          <w:b/>
          <w:bCs/>
          <w:kern w:val="0"/>
          <w:sz w:val="36"/>
          <w:szCs w:val="36"/>
        </w:rPr>
      </w:pPr>
    </w:p>
    <w:p w:rsidR="001770E9" w:rsidRPr="00CD4C68" w:rsidRDefault="001770E9" w:rsidP="00467FB6">
      <w:pPr>
        <w:keepLines/>
        <w:widowControl/>
        <w:shd w:val="clear" w:color="auto" w:fill="FFFFFF"/>
        <w:jc w:val="center"/>
        <w:rPr>
          <w:rFonts w:ascii="Times New Roman" w:eastAsia="微软雅黑" w:hAnsi="Times New Roman" w:cs="Times New Roman"/>
          <w:kern w:val="0"/>
          <w:sz w:val="24"/>
          <w:szCs w:val="24"/>
        </w:rPr>
      </w:pPr>
      <w:r w:rsidRPr="00CD4C68">
        <w:rPr>
          <w:rFonts w:ascii="Times New Roman" w:eastAsia="宋体" w:hAnsi="宋体" w:cs="Times New Roman"/>
          <w:b/>
          <w:bCs/>
          <w:kern w:val="0"/>
          <w:sz w:val="36"/>
          <w:szCs w:val="36"/>
        </w:rPr>
        <w:t>第三部分本溪市溪湖区</w:t>
      </w:r>
      <w:r w:rsidR="00D867D4">
        <w:rPr>
          <w:rFonts w:ascii="Times New Roman" w:eastAsia="宋体" w:hAnsi="宋体" w:cs="Times New Roman"/>
          <w:b/>
          <w:bCs/>
          <w:kern w:val="0"/>
          <w:sz w:val="36"/>
          <w:szCs w:val="36"/>
        </w:rPr>
        <w:t>困难职工帮扶中心</w:t>
      </w:r>
      <w:r w:rsidR="00982FEC" w:rsidRPr="00CD4C68">
        <w:rPr>
          <w:rFonts w:ascii="Times New Roman" w:eastAsia="宋体" w:hAnsi="Times New Roman" w:cs="Times New Roman"/>
          <w:b/>
          <w:bCs/>
          <w:kern w:val="0"/>
          <w:sz w:val="36"/>
          <w:szCs w:val="36"/>
        </w:rPr>
        <w:t>2026</w:t>
      </w:r>
      <w:r w:rsidRPr="00CD4C68">
        <w:rPr>
          <w:rFonts w:ascii="Times New Roman" w:eastAsia="宋体" w:hAnsi="宋体" w:cs="Times New Roman"/>
          <w:b/>
          <w:bCs/>
          <w:kern w:val="0"/>
          <w:sz w:val="36"/>
          <w:szCs w:val="36"/>
        </w:rPr>
        <w:t>年部门预算情况说明</w:t>
      </w:r>
    </w:p>
    <w:p w:rsidR="001770E9" w:rsidRPr="00CD4C68" w:rsidRDefault="001770E9" w:rsidP="00467FB6">
      <w:pPr>
        <w:keepLines/>
        <w:widowControl/>
        <w:shd w:val="clear" w:color="auto" w:fill="FFFFFF"/>
        <w:jc w:val="left"/>
        <w:rPr>
          <w:rFonts w:ascii="Times New Roman" w:eastAsia="微软雅黑" w:hAnsi="Times New Roman" w:cs="Times New Roman"/>
          <w:kern w:val="0"/>
          <w:sz w:val="24"/>
          <w:szCs w:val="24"/>
        </w:rPr>
      </w:pPr>
    </w:p>
    <w:p w:rsidR="001770E9" w:rsidRPr="00CD4C68" w:rsidRDefault="00982FEC" w:rsidP="00467FB6">
      <w:pPr>
        <w:keepLines/>
        <w:widowControl/>
        <w:shd w:val="clear" w:color="auto" w:fill="FFFFFF"/>
        <w:ind w:firstLine="630"/>
        <w:jc w:val="left"/>
        <w:rPr>
          <w:rFonts w:ascii="Times New Roman" w:eastAsia="微软雅黑" w:hAnsi="Times New Roman" w:cs="Times New Roman"/>
          <w:kern w:val="0"/>
          <w:sz w:val="24"/>
          <w:szCs w:val="24"/>
        </w:rPr>
      </w:pPr>
      <w:r w:rsidRPr="00CD4C68">
        <w:rPr>
          <w:rFonts w:ascii="黑体" w:eastAsia="黑体" w:hAnsi="黑体" w:hint="eastAsia"/>
          <w:sz w:val="32"/>
          <w:szCs w:val="32"/>
        </w:rPr>
        <w:t>一、综合预算收支指标情况</w:t>
      </w:r>
    </w:p>
    <w:p w:rsidR="001770E9" w:rsidRPr="00CD4C68" w:rsidRDefault="001770E9" w:rsidP="00467FB6">
      <w:pPr>
        <w:keepLines/>
        <w:widowControl/>
        <w:shd w:val="clear" w:color="auto" w:fill="FFFFFF"/>
        <w:ind w:firstLine="660"/>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按照综合预算的原则，本溪市溪湖区</w:t>
      </w:r>
      <w:r w:rsidR="00D867D4">
        <w:rPr>
          <w:rFonts w:ascii="Times New Roman" w:eastAsia="仿宋_GB2312" w:hAnsi="Times New Roman" w:cs="Times New Roman"/>
          <w:kern w:val="0"/>
          <w:sz w:val="32"/>
          <w:szCs w:val="32"/>
        </w:rPr>
        <w:t>困难职工帮扶中心</w:t>
      </w:r>
      <w:r w:rsidRPr="00CD4C68">
        <w:rPr>
          <w:rFonts w:ascii="Times New Roman" w:eastAsia="仿宋_GB2312" w:hAnsi="Times New Roman" w:cs="Times New Roman"/>
          <w:kern w:val="0"/>
          <w:sz w:val="32"/>
          <w:szCs w:val="32"/>
        </w:rPr>
        <w:t>所有收入和支出均纳入部门预算管理。其中：</w:t>
      </w:r>
    </w:p>
    <w:p w:rsidR="001770E9" w:rsidRPr="00CD4C68" w:rsidRDefault="001770E9" w:rsidP="00467FB6">
      <w:pPr>
        <w:keepLines/>
        <w:widowControl/>
        <w:shd w:val="clear" w:color="auto" w:fill="FFFFFF"/>
        <w:ind w:firstLine="660"/>
        <w:jc w:val="left"/>
        <w:rPr>
          <w:rFonts w:ascii="Times New Roman" w:eastAsia="微软雅黑" w:hAnsi="Times New Roman" w:cs="Times New Roman"/>
          <w:kern w:val="0"/>
          <w:sz w:val="24"/>
          <w:szCs w:val="24"/>
        </w:rPr>
      </w:pPr>
      <w:r w:rsidRPr="00CD4C68">
        <w:rPr>
          <w:rFonts w:ascii="Times New Roman" w:eastAsia="仿宋_GB2312" w:hAnsi="Times New Roman" w:cs="Times New Roman"/>
          <w:b/>
          <w:bCs/>
          <w:kern w:val="0"/>
          <w:sz w:val="32"/>
          <w:szCs w:val="32"/>
        </w:rPr>
        <w:t>（一）收入预算</w:t>
      </w:r>
      <w:r w:rsidR="00D867D4">
        <w:rPr>
          <w:rFonts w:ascii="Times New Roman" w:eastAsia="仿宋_GB2312" w:hAnsi="Times New Roman" w:cs="Times New Roman"/>
          <w:b/>
          <w:bCs/>
          <w:kern w:val="0"/>
          <w:sz w:val="32"/>
          <w:szCs w:val="32"/>
        </w:rPr>
        <w:t>30.23</w:t>
      </w:r>
      <w:r w:rsidRPr="00CD4C68">
        <w:rPr>
          <w:rFonts w:ascii="Times New Roman" w:eastAsia="仿宋_GB2312" w:hAnsi="Times New Roman" w:cs="Times New Roman"/>
          <w:b/>
          <w:bCs/>
          <w:kern w:val="0"/>
          <w:sz w:val="32"/>
          <w:szCs w:val="32"/>
        </w:rPr>
        <w:t>万元，</w:t>
      </w:r>
      <w:r w:rsidRPr="00CD4C68">
        <w:rPr>
          <w:rFonts w:ascii="Times New Roman" w:eastAsia="仿宋_GB2312" w:hAnsi="Times New Roman" w:cs="Times New Roman"/>
          <w:kern w:val="0"/>
          <w:sz w:val="32"/>
          <w:szCs w:val="32"/>
        </w:rPr>
        <w:t>包括：</w:t>
      </w:r>
    </w:p>
    <w:p w:rsidR="001770E9" w:rsidRPr="00CD4C68" w:rsidRDefault="001770E9" w:rsidP="00467FB6">
      <w:pPr>
        <w:keepLines/>
        <w:widowControl/>
        <w:shd w:val="clear" w:color="auto" w:fill="FFFFFF"/>
        <w:ind w:firstLine="660"/>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lastRenderedPageBreak/>
        <w:t>1.</w:t>
      </w:r>
      <w:r w:rsidR="008D6541" w:rsidRPr="00CD4C68">
        <w:rPr>
          <w:rFonts w:ascii="Times New Roman" w:hAnsi="Times New Roman" w:cs="Times New Roman"/>
        </w:rPr>
        <w:t xml:space="preserve"> </w:t>
      </w:r>
      <w:r w:rsidR="008D6541" w:rsidRPr="00CD4C68">
        <w:rPr>
          <w:rFonts w:ascii="Times New Roman" w:eastAsia="仿宋_GB2312" w:hAnsi="Times New Roman" w:cs="Times New Roman"/>
          <w:kern w:val="0"/>
          <w:sz w:val="32"/>
          <w:szCs w:val="32"/>
        </w:rPr>
        <w:t>一般公共预算拨款收入</w:t>
      </w:r>
      <w:r w:rsidR="00D867D4">
        <w:rPr>
          <w:rFonts w:ascii="Times New Roman" w:eastAsia="仿宋_GB2312" w:hAnsi="Times New Roman" w:cs="Times New Roman"/>
          <w:kern w:val="0"/>
          <w:sz w:val="32"/>
          <w:szCs w:val="32"/>
        </w:rPr>
        <w:t>30.23</w:t>
      </w:r>
      <w:r w:rsidRPr="00CD4C68">
        <w:rPr>
          <w:rFonts w:ascii="Times New Roman" w:eastAsia="仿宋_GB2312" w:hAnsi="Times New Roman" w:cs="Times New Roman"/>
          <w:kern w:val="0"/>
          <w:sz w:val="32"/>
          <w:szCs w:val="32"/>
        </w:rPr>
        <w:t>万元；</w:t>
      </w:r>
    </w:p>
    <w:p w:rsidR="001770E9" w:rsidRPr="00CD4C68" w:rsidRDefault="001770E9" w:rsidP="00467FB6">
      <w:pPr>
        <w:keepLines/>
        <w:widowControl/>
        <w:shd w:val="clear" w:color="auto" w:fill="FFFFFF"/>
        <w:ind w:firstLine="660"/>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2.</w:t>
      </w:r>
      <w:r w:rsidR="00982FEC" w:rsidRPr="00CD4C68">
        <w:rPr>
          <w:rFonts w:ascii="仿宋_GB2312" w:eastAsia="仿宋_GB2312" w:hint="eastAsia"/>
          <w:sz w:val="32"/>
          <w:szCs w:val="32"/>
        </w:rPr>
        <w:t xml:space="preserve"> 政府性基金预算拨款收入</w:t>
      </w:r>
      <w:r w:rsidR="00982FEC" w:rsidRPr="00CD4C68">
        <w:rPr>
          <w:rFonts w:ascii="仿宋_GB2312" w:eastAsia="仿宋_GB2312" w:hAnsi="宋体"/>
          <w:sz w:val="32"/>
          <w:szCs w:val="32"/>
        </w:rPr>
        <w:t>0</w:t>
      </w:r>
      <w:r w:rsidR="00982FEC" w:rsidRPr="00CD4C68">
        <w:rPr>
          <w:rFonts w:ascii="仿宋_GB2312" w:eastAsia="仿宋_GB2312" w:hAnsi="宋体" w:hint="eastAsia"/>
          <w:sz w:val="32"/>
          <w:szCs w:val="32"/>
        </w:rPr>
        <w:t>万元；</w:t>
      </w:r>
    </w:p>
    <w:p w:rsidR="001770E9" w:rsidRPr="00CD4C68" w:rsidRDefault="001770E9" w:rsidP="00982FEC">
      <w:pPr>
        <w:ind w:firstLineChars="200" w:firstLine="640"/>
        <w:jc w:val="left"/>
        <w:rPr>
          <w:rFonts w:ascii="Times New Roman" w:eastAsia="仿宋_GB2312" w:hAnsi="Times New Roman" w:cs="Times New Roman"/>
          <w:kern w:val="0"/>
          <w:sz w:val="32"/>
          <w:szCs w:val="32"/>
        </w:rPr>
      </w:pPr>
      <w:r w:rsidRPr="00CD4C68">
        <w:rPr>
          <w:rFonts w:ascii="Times New Roman" w:eastAsia="仿宋_GB2312" w:hAnsi="Times New Roman" w:cs="Times New Roman"/>
          <w:kern w:val="0"/>
          <w:sz w:val="32"/>
          <w:szCs w:val="32"/>
        </w:rPr>
        <w:t>3.</w:t>
      </w:r>
      <w:r w:rsidR="00982FEC" w:rsidRPr="00CD4C68">
        <w:rPr>
          <w:rFonts w:ascii="仿宋_GB2312" w:eastAsia="仿宋_GB2312" w:hint="eastAsia"/>
          <w:sz w:val="32"/>
          <w:szCs w:val="32"/>
        </w:rPr>
        <w:t xml:space="preserve"> 国有资本经营预算拨款收入</w:t>
      </w:r>
      <w:r w:rsidR="00982FEC" w:rsidRPr="00CD4C68">
        <w:rPr>
          <w:rFonts w:ascii="仿宋_GB2312" w:eastAsia="仿宋_GB2312" w:hAnsi="宋体"/>
          <w:sz w:val="32"/>
          <w:szCs w:val="32"/>
        </w:rPr>
        <w:t>0</w:t>
      </w:r>
      <w:r w:rsidR="00982FEC" w:rsidRPr="00CD4C68">
        <w:rPr>
          <w:rFonts w:ascii="仿宋_GB2312" w:eastAsia="仿宋_GB2312" w:hAnsi="宋体" w:hint="eastAsia"/>
          <w:sz w:val="32"/>
          <w:szCs w:val="32"/>
        </w:rPr>
        <w:t>万元；</w:t>
      </w:r>
    </w:p>
    <w:p w:rsidR="001770E9" w:rsidRPr="00CD4C68" w:rsidRDefault="001770E9" w:rsidP="00467FB6">
      <w:pPr>
        <w:keepLines/>
        <w:widowControl/>
        <w:shd w:val="clear" w:color="auto" w:fill="FFFFFF"/>
        <w:ind w:firstLine="645"/>
        <w:jc w:val="left"/>
        <w:rPr>
          <w:rFonts w:ascii="Times New Roman" w:eastAsia="仿宋_GB2312" w:hAnsi="Times New Roman" w:cs="Times New Roman"/>
          <w:kern w:val="0"/>
          <w:sz w:val="32"/>
          <w:szCs w:val="32"/>
        </w:rPr>
      </w:pPr>
      <w:r w:rsidRPr="00CD4C68">
        <w:rPr>
          <w:rFonts w:ascii="Times New Roman" w:eastAsia="仿宋_GB2312" w:hAnsi="Times New Roman" w:cs="Times New Roman"/>
          <w:kern w:val="0"/>
          <w:sz w:val="32"/>
          <w:szCs w:val="32"/>
        </w:rPr>
        <w:t>4.</w:t>
      </w:r>
      <w:r w:rsidR="00121286" w:rsidRPr="00CD4C68">
        <w:rPr>
          <w:rFonts w:ascii="仿宋_GB2312" w:eastAsia="仿宋_GB2312" w:hint="eastAsia"/>
          <w:sz w:val="32"/>
          <w:szCs w:val="32"/>
        </w:rPr>
        <w:t xml:space="preserve"> 财政专户管理资金收入</w:t>
      </w:r>
      <w:r w:rsidR="00121286" w:rsidRPr="00CD4C68">
        <w:rPr>
          <w:rFonts w:ascii="仿宋_GB2312" w:eastAsia="仿宋_GB2312" w:hAnsi="宋体"/>
          <w:sz w:val="32"/>
          <w:szCs w:val="32"/>
        </w:rPr>
        <w:t>0</w:t>
      </w:r>
      <w:r w:rsidR="00121286" w:rsidRPr="00CD4C68">
        <w:rPr>
          <w:rFonts w:ascii="仿宋_GB2312" w:eastAsia="仿宋_GB2312" w:hAnsi="宋体" w:hint="eastAsia"/>
          <w:sz w:val="32"/>
          <w:szCs w:val="32"/>
        </w:rPr>
        <w:t>万元；</w:t>
      </w:r>
    </w:p>
    <w:p w:rsidR="001770E9" w:rsidRPr="00CD4C68" w:rsidRDefault="001770E9" w:rsidP="00467FB6">
      <w:pPr>
        <w:keepLines/>
        <w:widowControl/>
        <w:shd w:val="clear" w:color="auto" w:fill="FFFFFF"/>
        <w:ind w:firstLine="645"/>
        <w:jc w:val="left"/>
        <w:rPr>
          <w:rFonts w:ascii="仿宋_GB2312" w:eastAsia="仿宋_GB2312" w:hAnsi="宋体"/>
          <w:sz w:val="32"/>
          <w:szCs w:val="32"/>
        </w:rPr>
      </w:pPr>
      <w:r w:rsidRPr="00CD4C68">
        <w:rPr>
          <w:rFonts w:ascii="Times New Roman" w:eastAsia="仿宋_GB2312" w:hAnsi="Times New Roman" w:cs="Times New Roman"/>
          <w:kern w:val="0"/>
          <w:sz w:val="32"/>
          <w:szCs w:val="32"/>
        </w:rPr>
        <w:t>5.</w:t>
      </w:r>
      <w:r w:rsidR="00121286" w:rsidRPr="00CD4C68">
        <w:rPr>
          <w:rFonts w:ascii="仿宋_GB2312" w:eastAsia="仿宋_GB2312" w:hint="eastAsia"/>
          <w:sz w:val="32"/>
          <w:szCs w:val="32"/>
        </w:rPr>
        <w:t xml:space="preserve"> 单位资金收入</w:t>
      </w:r>
      <w:r w:rsidR="00121286" w:rsidRPr="00CD4C68">
        <w:rPr>
          <w:rFonts w:ascii="仿宋_GB2312" w:eastAsia="仿宋_GB2312" w:hAnsi="宋体" w:hint="eastAsia"/>
          <w:sz w:val="32"/>
          <w:szCs w:val="32"/>
        </w:rPr>
        <w:t>0万元，其中：事业收入0万元，事业单位经营收入0万元，上级补助收入0万元，附属单位上缴收入0万元，其他收入0万元；</w:t>
      </w:r>
    </w:p>
    <w:p w:rsidR="00121286" w:rsidRPr="00CD4C68" w:rsidRDefault="00121286" w:rsidP="00121286">
      <w:pPr>
        <w:ind w:firstLineChars="200" w:firstLine="640"/>
        <w:jc w:val="left"/>
        <w:rPr>
          <w:rFonts w:ascii="仿宋_GB2312" w:eastAsia="仿宋_GB2312" w:hAnsi="宋体"/>
          <w:sz w:val="32"/>
          <w:szCs w:val="32"/>
        </w:rPr>
      </w:pPr>
      <w:r w:rsidRPr="00CD4C68">
        <w:rPr>
          <w:rFonts w:ascii="仿宋_GB2312" w:eastAsia="仿宋_GB2312" w:hAnsi="宋体" w:hint="eastAsia"/>
          <w:sz w:val="32"/>
          <w:szCs w:val="32"/>
        </w:rPr>
        <w:t>6.上年结转结余0万元，其中：上年财政专户管理资金超收收入0万元，政府性基金预算超收收入0万元，单位资金超收收入0万元。</w:t>
      </w:r>
    </w:p>
    <w:p w:rsidR="001770E9" w:rsidRPr="00CD4C68" w:rsidRDefault="001770E9" w:rsidP="00467FB6">
      <w:pPr>
        <w:keepLines/>
        <w:widowControl/>
        <w:shd w:val="clear" w:color="auto" w:fill="FFFFFF"/>
        <w:ind w:firstLine="660"/>
        <w:jc w:val="left"/>
        <w:rPr>
          <w:rFonts w:ascii="Times New Roman" w:eastAsia="微软雅黑" w:hAnsi="Times New Roman" w:cs="Times New Roman"/>
          <w:kern w:val="0"/>
          <w:sz w:val="24"/>
          <w:szCs w:val="24"/>
        </w:rPr>
      </w:pPr>
      <w:r w:rsidRPr="00CD4C68">
        <w:rPr>
          <w:rFonts w:ascii="Times New Roman" w:eastAsia="仿宋_GB2312" w:hAnsi="Times New Roman" w:cs="Times New Roman"/>
          <w:b/>
          <w:bCs/>
          <w:kern w:val="0"/>
          <w:sz w:val="32"/>
          <w:szCs w:val="32"/>
        </w:rPr>
        <w:t>（二）支出预算</w:t>
      </w:r>
      <w:r w:rsidR="00D867D4">
        <w:rPr>
          <w:rFonts w:ascii="Times New Roman" w:eastAsia="仿宋_GB2312" w:hAnsi="Times New Roman" w:cs="Times New Roman"/>
          <w:b/>
          <w:bCs/>
          <w:kern w:val="0"/>
          <w:sz w:val="32"/>
          <w:szCs w:val="32"/>
        </w:rPr>
        <w:t>30.23</w:t>
      </w:r>
      <w:r w:rsidRPr="00CD4C68">
        <w:rPr>
          <w:rFonts w:ascii="Times New Roman" w:eastAsia="仿宋_GB2312" w:hAnsi="Times New Roman" w:cs="Times New Roman"/>
          <w:b/>
          <w:bCs/>
          <w:kern w:val="0"/>
          <w:sz w:val="32"/>
          <w:szCs w:val="32"/>
        </w:rPr>
        <w:t>万元，</w:t>
      </w:r>
      <w:r w:rsidR="00121286" w:rsidRPr="00CD4C68">
        <w:rPr>
          <w:rFonts w:ascii="仿宋_GB2312" w:eastAsia="仿宋_GB2312" w:hAnsi="宋体" w:hint="eastAsia"/>
          <w:sz w:val="32"/>
          <w:szCs w:val="32"/>
        </w:rPr>
        <w:t>其中：</w:t>
      </w:r>
    </w:p>
    <w:p w:rsidR="001770E9" w:rsidRPr="00CD4C68" w:rsidRDefault="001770E9" w:rsidP="00467FB6">
      <w:pPr>
        <w:keepLines/>
        <w:widowControl/>
        <w:shd w:val="clear" w:color="auto" w:fill="FFFFFF"/>
        <w:ind w:firstLine="660"/>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1.</w:t>
      </w:r>
      <w:r w:rsidRPr="00CD4C68">
        <w:rPr>
          <w:rFonts w:ascii="Times New Roman" w:eastAsia="仿宋_GB2312" w:hAnsi="Times New Roman" w:cs="Times New Roman"/>
          <w:kern w:val="0"/>
          <w:sz w:val="32"/>
          <w:szCs w:val="32"/>
        </w:rPr>
        <w:t>基本支出</w:t>
      </w:r>
      <w:r w:rsidR="00D867D4">
        <w:rPr>
          <w:rFonts w:ascii="Times New Roman" w:eastAsia="仿宋_GB2312" w:hAnsi="Times New Roman" w:cs="Times New Roman"/>
          <w:kern w:val="0"/>
          <w:sz w:val="32"/>
          <w:szCs w:val="32"/>
        </w:rPr>
        <w:t>30.23</w:t>
      </w:r>
      <w:r w:rsidRPr="00CD4C68">
        <w:rPr>
          <w:rFonts w:ascii="Times New Roman" w:eastAsia="仿宋_GB2312" w:hAnsi="Times New Roman" w:cs="Times New Roman"/>
          <w:kern w:val="0"/>
          <w:sz w:val="32"/>
          <w:szCs w:val="32"/>
        </w:rPr>
        <w:t>万元</w:t>
      </w:r>
      <w:r w:rsidR="00BB4C8F" w:rsidRPr="00CD4C68">
        <w:rPr>
          <w:rFonts w:ascii="Times New Roman" w:eastAsia="仿宋_GB2312" w:hAnsi="Times New Roman" w:cs="Times New Roman"/>
          <w:kern w:val="0"/>
          <w:sz w:val="32"/>
          <w:szCs w:val="32"/>
        </w:rPr>
        <w:t>,</w:t>
      </w:r>
      <w:r w:rsidR="00BB4C8F" w:rsidRPr="00CD4C68">
        <w:rPr>
          <w:rFonts w:ascii="Times New Roman" w:eastAsia="仿宋_GB2312" w:hAnsi="Times New Roman" w:cs="Times New Roman"/>
          <w:sz w:val="32"/>
          <w:szCs w:val="32"/>
        </w:rPr>
        <w:t xml:space="preserve"> </w:t>
      </w:r>
      <w:r w:rsidR="00BB4C8F" w:rsidRPr="00CD4C68">
        <w:rPr>
          <w:rFonts w:ascii="Times New Roman" w:eastAsia="仿宋_GB2312" w:hAnsi="Times New Roman" w:cs="Times New Roman"/>
          <w:sz w:val="32"/>
          <w:szCs w:val="32"/>
        </w:rPr>
        <w:t>其中：人员经费</w:t>
      </w:r>
      <w:r w:rsidR="00D867D4">
        <w:rPr>
          <w:rFonts w:ascii="Times New Roman" w:eastAsia="仿宋_GB2312" w:hAnsi="Times New Roman" w:cs="Times New Roman"/>
          <w:sz w:val="32"/>
          <w:szCs w:val="32"/>
        </w:rPr>
        <w:t>29.72</w:t>
      </w:r>
      <w:r w:rsidR="00BB4C8F" w:rsidRPr="00CD4C68">
        <w:rPr>
          <w:rFonts w:ascii="Times New Roman" w:eastAsia="仿宋_GB2312" w:hAnsi="Times New Roman" w:cs="Times New Roman"/>
          <w:sz w:val="32"/>
          <w:szCs w:val="32"/>
        </w:rPr>
        <w:t>万元，公用经费</w:t>
      </w:r>
      <w:r w:rsidR="00DE187D" w:rsidRPr="00CD4C68">
        <w:rPr>
          <w:rFonts w:ascii="Times New Roman" w:eastAsia="仿宋_GB2312" w:hAnsi="Times New Roman" w:cs="Times New Roman"/>
          <w:sz w:val="32"/>
          <w:szCs w:val="32"/>
        </w:rPr>
        <w:t>0.51</w:t>
      </w:r>
      <w:r w:rsidR="00BB4C8F" w:rsidRPr="00CD4C68">
        <w:rPr>
          <w:rFonts w:ascii="Times New Roman" w:eastAsia="仿宋_GB2312" w:hAnsi="Times New Roman" w:cs="Times New Roman"/>
          <w:sz w:val="32"/>
          <w:szCs w:val="32"/>
        </w:rPr>
        <w:t>万元</w:t>
      </w:r>
      <w:r w:rsidRPr="00CD4C68">
        <w:rPr>
          <w:rFonts w:ascii="Times New Roman" w:eastAsia="仿宋_GB2312" w:hAnsi="Times New Roman" w:cs="Times New Roman"/>
          <w:kern w:val="0"/>
          <w:sz w:val="32"/>
          <w:szCs w:val="32"/>
        </w:rPr>
        <w:t>；</w:t>
      </w:r>
    </w:p>
    <w:p w:rsidR="001770E9" w:rsidRPr="00CD4C68" w:rsidRDefault="001770E9" w:rsidP="00467FB6">
      <w:pPr>
        <w:keepLines/>
        <w:widowControl/>
        <w:shd w:val="clear" w:color="auto" w:fill="FFFFFF"/>
        <w:ind w:firstLine="660"/>
        <w:jc w:val="left"/>
        <w:rPr>
          <w:rFonts w:ascii="Times New Roman" w:eastAsia="仿宋_GB2312" w:hAnsi="Times New Roman" w:cs="Times New Roman"/>
          <w:sz w:val="32"/>
          <w:szCs w:val="32"/>
        </w:rPr>
      </w:pPr>
      <w:r w:rsidRPr="00CD4C68">
        <w:rPr>
          <w:rFonts w:ascii="Times New Roman" w:eastAsia="仿宋_GB2312" w:hAnsi="Times New Roman" w:cs="Times New Roman"/>
          <w:kern w:val="0"/>
          <w:sz w:val="32"/>
          <w:szCs w:val="32"/>
        </w:rPr>
        <w:t>2.</w:t>
      </w:r>
      <w:r w:rsidRPr="00CD4C68">
        <w:rPr>
          <w:rFonts w:ascii="Times New Roman" w:eastAsia="仿宋_GB2312" w:hAnsi="Times New Roman" w:cs="Times New Roman"/>
          <w:kern w:val="0"/>
          <w:sz w:val="32"/>
          <w:szCs w:val="32"/>
        </w:rPr>
        <w:t>项目支出</w:t>
      </w:r>
      <w:r w:rsidR="00D867D4">
        <w:rPr>
          <w:rFonts w:ascii="Times New Roman" w:eastAsia="仿宋_GB2312" w:hAnsi="Times New Roman" w:cs="Times New Roman"/>
          <w:kern w:val="0"/>
          <w:sz w:val="32"/>
          <w:szCs w:val="32"/>
        </w:rPr>
        <w:t>0</w:t>
      </w:r>
      <w:r w:rsidRPr="00CD4C68">
        <w:rPr>
          <w:rFonts w:ascii="Times New Roman" w:eastAsia="仿宋_GB2312" w:hAnsi="Times New Roman" w:cs="Times New Roman"/>
          <w:kern w:val="0"/>
          <w:sz w:val="32"/>
          <w:szCs w:val="32"/>
        </w:rPr>
        <w:t>万元</w:t>
      </w:r>
      <w:r w:rsidR="00BB4C8F" w:rsidRPr="00CD4C68">
        <w:rPr>
          <w:rFonts w:ascii="Times New Roman" w:eastAsia="仿宋_GB2312" w:hAnsi="Times New Roman" w:cs="Times New Roman"/>
          <w:sz w:val="32"/>
          <w:szCs w:val="32"/>
        </w:rPr>
        <w:t>。</w:t>
      </w:r>
    </w:p>
    <w:p w:rsidR="00121286" w:rsidRPr="00CD4C68" w:rsidRDefault="00121286" w:rsidP="00467FB6">
      <w:pPr>
        <w:keepLines/>
        <w:widowControl/>
        <w:shd w:val="clear" w:color="auto" w:fill="FFFFFF"/>
        <w:ind w:firstLine="660"/>
        <w:jc w:val="left"/>
        <w:rPr>
          <w:rFonts w:ascii="Times New Roman" w:eastAsia="微软雅黑" w:hAnsi="Times New Roman" w:cs="Times New Roman"/>
          <w:kern w:val="0"/>
          <w:sz w:val="24"/>
          <w:szCs w:val="24"/>
        </w:rPr>
      </w:pPr>
      <w:r w:rsidRPr="00CD4C68">
        <w:rPr>
          <w:rFonts w:ascii="仿宋_GB2312" w:eastAsia="仿宋_GB2312" w:hAnsi="宋体" w:hint="eastAsia"/>
          <w:sz w:val="32"/>
          <w:szCs w:val="32"/>
        </w:rPr>
        <w:t>在支出预算中：债务支出0万元</w:t>
      </w:r>
      <w:r w:rsidR="00DE187D" w:rsidRPr="00CD4C68">
        <w:rPr>
          <w:rFonts w:ascii="仿宋_GB2312" w:eastAsia="仿宋_GB2312" w:hAnsi="宋体" w:hint="eastAsia"/>
          <w:sz w:val="32"/>
          <w:szCs w:val="32"/>
        </w:rPr>
        <w:t>，政</w:t>
      </w:r>
      <w:r w:rsidRPr="00CD4C68">
        <w:rPr>
          <w:rFonts w:ascii="仿宋_GB2312" w:eastAsia="仿宋_GB2312" w:hAnsi="宋体" w:hint="eastAsia"/>
          <w:sz w:val="32"/>
          <w:szCs w:val="32"/>
        </w:rPr>
        <w:t>府采购支出0万元；政府购买服务支出0万元；纳入预算绩效管理的特定目标类和其他运转类项目共0个，涉及资金0万元。</w:t>
      </w:r>
    </w:p>
    <w:p w:rsidR="008F3FE7" w:rsidRPr="00CD4C68" w:rsidRDefault="00982FEC" w:rsidP="008F3FE7">
      <w:pPr>
        <w:keepLines/>
        <w:widowControl/>
        <w:shd w:val="clear" w:color="auto" w:fill="FFFFFF"/>
        <w:ind w:firstLine="645"/>
        <w:jc w:val="left"/>
        <w:rPr>
          <w:rFonts w:ascii="Times New Roman" w:eastAsia="仿宋_GB2312" w:hAnsi="Times New Roman" w:cs="Times New Roman"/>
          <w:kern w:val="0"/>
          <w:sz w:val="32"/>
          <w:szCs w:val="32"/>
        </w:rPr>
      </w:pPr>
      <w:bookmarkStart w:id="0" w:name="OLE_LINK2"/>
      <w:bookmarkStart w:id="1" w:name="OLE_LINK3"/>
      <w:r w:rsidRPr="00CD4C68">
        <w:rPr>
          <w:rFonts w:ascii="Times New Roman" w:eastAsia="仿宋_GB2312" w:hAnsi="Times New Roman" w:cs="Times New Roman"/>
          <w:kern w:val="0"/>
          <w:sz w:val="32"/>
          <w:szCs w:val="32"/>
        </w:rPr>
        <w:t>2026</w:t>
      </w:r>
      <w:r w:rsidR="001770E9" w:rsidRPr="00CD4C68">
        <w:rPr>
          <w:rFonts w:ascii="Times New Roman" w:eastAsia="仿宋_GB2312" w:hAnsi="Times New Roman" w:cs="Times New Roman"/>
          <w:kern w:val="0"/>
          <w:sz w:val="32"/>
          <w:szCs w:val="32"/>
        </w:rPr>
        <w:t>年预算收支比</w:t>
      </w:r>
      <w:r w:rsidR="00121286" w:rsidRPr="00CD4C68">
        <w:rPr>
          <w:rFonts w:ascii="Times New Roman" w:eastAsia="仿宋_GB2312" w:hAnsi="Times New Roman" w:cs="Times New Roman"/>
          <w:kern w:val="0"/>
          <w:sz w:val="32"/>
          <w:szCs w:val="32"/>
        </w:rPr>
        <w:t>2025</w:t>
      </w:r>
      <w:r w:rsidR="00ED6A54" w:rsidRPr="00CD4C68">
        <w:rPr>
          <w:rFonts w:ascii="Times New Roman" w:eastAsia="仿宋_GB2312" w:hAnsi="Times New Roman" w:cs="Times New Roman" w:hint="eastAsia"/>
          <w:kern w:val="0"/>
          <w:sz w:val="32"/>
          <w:szCs w:val="32"/>
        </w:rPr>
        <w:t>年</w:t>
      </w:r>
      <w:r w:rsidR="00D867D4">
        <w:rPr>
          <w:rFonts w:ascii="Times New Roman" w:eastAsia="仿宋_GB2312" w:hAnsi="Times New Roman" w:cs="Times New Roman" w:hint="eastAsia"/>
          <w:kern w:val="0"/>
          <w:sz w:val="32"/>
          <w:szCs w:val="32"/>
        </w:rPr>
        <w:t>增加</w:t>
      </w:r>
      <w:r w:rsidR="00D867D4">
        <w:rPr>
          <w:rFonts w:ascii="Times New Roman" w:eastAsia="仿宋_GB2312" w:hAnsi="Times New Roman" w:cs="Times New Roman" w:hint="eastAsia"/>
          <w:kern w:val="0"/>
          <w:sz w:val="32"/>
          <w:szCs w:val="32"/>
        </w:rPr>
        <w:t>3</w:t>
      </w:r>
      <w:r w:rsidR="00D867D4">
        <w:rPr>
          <w:rFonts w:ascii="Times New Roman" w:eastAsia="仿宋_GB2312" w:hAnsi="Times New Roman" w:cs="Times New Roman"/>
          <w:kern w:val="0"/>
          <w:sz w:val="32"/>
          <w:szCs w:val="32"/>
        </w:rPr>
        <w:t>.1</w:t>
      </w:r>
      <w:r w:rsidR="001770E9" w:rsidRPr="00CD4C68">
        <w:rPr>
          <w:rFonts w:ascii="Times New Roman" w:eastAsia="仿宋_GB2312" w:hAnsi="Times New Roman" w:cs="Times New Roman"/>
          <w:kern w:val="0"/>
          <w:sz w:val="32"/>
          <w:szCs w:val="32"/>
        </w:rPr>
        <w:t>万元，</w:t>
      </w:r>
      <w:r w:rsidR="00D867D4">
        <w:rPr>
          <w:rFonts w:ascii="Times New Roman" w:eastAsia="仿宋_GB2312" w:hAnsi="Times New Roman" w:cs="Times New Roman" w:hint="eastAsia"/>
          <w:kern w:val="0"/>
          <w:sz w:val="32"/>
          <w:szCs w:val="32"/>
        </w:rPr>
        <w:t>增加</w:t>
      </w:r>
      <w:r w:rsidR="001770E9" w:rsidRPr="00CD4C68">
        <w:rPr>
          <w:rFonts w:ascii="Times New Roman" w:eastAsia="仿宋_GB2312" w:hAnsi="Times New Roman" w:cs="Times New Roman"/>
          <w:kern w:val="0"/>
          <w:sz w:val="32"/>
          <w:szCs w:val="32"/>
        </w:rPr>
        <w:t>变化的主要原因为</w:t>
      </w:r>
      <w:bookmarkEnd w:id="0"/>
      <w:bookmarkEnd w:id="1"/>
      <w:r w:rsidR="00D867D4" w:rsidRPr="00D867D4">
        <w:rPr>
          <w:rFonts w:ascii="Times New Roman" w:eastAsia="仿宋_GB2312" w:hAnsi="Times New Roman" w:cs="Times New Roman" w:hint="eastAsia"/>
          <w:kern w:val="0"/>
          <w:sz w:val="32"/>
          <w:szCs w:val="32"/>
        </w:rPr>
        <w:t>工资调整</w:t>
      </w:r>
      <w:r w:rsidR="001770E9" w:rsidRPr="00CD4C68">
        <w:rPr>
          <w:rFonts w:ascii="Times New Roman" w:eastAsia="仿宋_GB2312" w:hAnsi="Times New Roman" w:cs="Times New Roman"/>
          <w:kern w:val="0"/>
          <w:sz w:val="32"/>
          <w:szCs w:val="32"/>
        </w:rPr>
        <w:t>。</w:t>
      </w:r>
    </w:p>
    <w:p w:rsidR="00121286" w:rsidRPr="00CD4C68" w:rsidRDefault="00DE187D" w:rsidP="00121286">
      <w:pPr>
        <w:numPr>
          <w:ilvl w:val="0"/>
          <w:numId w:val="1"/>
        </w:numPr>
        <w:ind w:firstLine="660"/>
        <w:rPr>
          <w:rFonts w:ascii="黑体" w:eastAsia="黑体" w:hAnsi="黑体"/>
          <w:sz w:val="32"/>
          <w:szCs w:val="32"/>
        </w:rPr>
      </w:pPr>
      <w:r w:rsidRPr="00CD4C68">
        <w:rPr>
          <w:rFonts w:ascii="黑体" w:eastAsia="黑体" w:hAnsi="黑体" w:hint="eastAsia"/>
          <w:sz w:val="32"/>
          <w:szCs w:val="32"/>
        </w:rPr>
        <w:t>部</w:t>
      </w:r>
      <w:r w:rsidR="00121286" w:rsidRPr="00CD4C68">
        <w:rPr>
          <w:rFonts w:ascii="黑体" w:eastAsia="黑体" w:hAnsi="黑体" w:hint="eastAsia"/>
          <w:sz w:val="32"/>
          <w:szCs w:val="32"/>
        </w:rPr>
        <w:t>门管理专项资金情况</w:t>
      </w:r>
    </w:p>
    <w:p w:rsidR="00121286" w:rsidRPr="00CD4C68" w:rsidRDefault="00121286" w:rsidP="00121286">
      <w:pPr>
        <w:keepLines/>
        <w:widowControl/>
        <w:shd w:val="clear" w:color="auto" w:fill="FFFFFF"/>
        <w:ind w:firstLine="645"/>
        <w:jc w:val="left"/>
        <w:rPr>
          <w:rFonts w:ascii="Times New Roman" w:eastAsia="黑体" w:hAnsi="Times New Roman" w:cs="Times New Roman"/>
          <w:kern w:val="0"/>
          <w:sz w:val="32"/>
          <w:szCs w:val="32"/>
        </w:rPr>
      </w:pPr>
      <w:r w:rsidRPr="00CD4C68">
        <w:rPr>
          <w:rFonts w:ascii="仿宋_GB2312" w:eastAsia="仿宋_GB2312" w:hAnsi="宋体" w:hint="eastAsia"/>
          <w:sz w:val="32"/>
          <w:szCs w:val="32"/>
        </w:rPr>
        <w:t>2026年，</w:t>
      </w:r>
      <w:r w:rsidR="00ED6A54" w:rsidRPr="00CD4C68">
        <w:rPr>
          <w:rFonts w:ascii="Times New Roman" w:eastAsia="仿宋_GB2312" w:hAnsi="Times New Roman" w:cs="Times New Roman"/>
          <w:kern w:val="0"/>
          <w:sz w:val="32"/>
          <w:szCs w:val="32"/>
        </w:rPr>
        <w:t>本溪市溪湖区</w:t>
      </w:r>
      <w:r w:rsidR="00D867D4">
        <w:rPr>
          <w:rFonts w:ascii="Times New Roman" w:eastAsia="仿宋_GB2312" w:hAnsi="Times New Roman" w:cs="Times New Roman"/>
          <w:kern w:val="0"/>
          <w:sz w:val="32"/>
          <w:szCs w:val="32"/>
        </w:rPr>
        <w:t>困难职工帮扶中心</w:t>
      </w:r>
      <w:r w:rsidRPr="00CD4C68">
        <w:rPr>
          <w:rFonts w:ascii="仿宋_GB2312" w:eastAsia="仿宋_GB2312" w:hAnsi="宋体" w:hint="eastAsia"/>
          <w:sz w:val="32"/>
          <w:szCs w:val="32"/>
        </w:rPr>
        <w:t>管理专项资金共0个，涉及资金0万元。</w:t>
      </w:r>
    </w:p>
    <w:p w:rsidR="001770E9" w:rsidRPr="00CD4C68" w:rsidRDefault="00121286" w:rsidP="00467FB6">
      <w:pPr>
        <w:keepLines/>
        <w:widowControl/>
        <w:shd w:val="clear" w:color="auto" w:fill="FFFFFF"/>
        <w:ind w:firstLine="660"/>
        <w:jc w:val="left"/>
        <w:rPr>
          <w:rFonts w:ascii="Times New Roman" w:eastAsia="微软雅黑" w:hAnsi="Times New Roman" w:cs="Times New Roman"/>
          <w:kern w:val="0"/>
          <w:sz w:val="24"/>
          <w:szCs w:val="24"/>
        </w:rPr>
      </w:pPr>
      <w:r w:rsidRPr="00CD4C68">
        <w:rPr>
          <w:rFonts w:ascii="Times New Roman" w:eastAsia="黑体" w:hAnsi="黑体" w:cs="Times New Roman" w:hint="eastAsia"/>
          <w:kern w:val="0"/>
          <w:sz w:val="32"/>
          <w:szCs w:val="32"/>
        </w:rPr>
        <w:lastRenderedPageBreak/>
        <w:t>三</w:t>
      </w:r>
      <w:r w:rsidR="001770E9" w:rsidRPr="00CD4C68">
        <w:rPr>
          <w:rFonts w:ascii="Times New Roman" w:eastAsia="黑体" w:hAnsi="黑体" w:cs="Times New Roman"/>
          <w:kern w:val="0"/>
          <w:sz w:val="32"/>
          <w:szCs w:val="32"/>
        </w:rPr>
        <w:t>、机关</w:t>
      </w:r>
      <w:r w:rsidR="00651EBB">
        <w:rPr>
          <w:rFonts w:ascii="黑体" w:eastAsia="黑体" w:hAnsi="黑体" w:hint="eastAsia"/>
          <w:sz w:val="32"/>
          <w:szCs w:val="32"/>
        </w:rPr>
        <w:t>（事业）</w:t>
      </w:r>
      <w:r w:rsidR="001770E9" w:rsidRPr="00CD4C68">
        <w:rPr>
          <w:rFonts w:ascii="Times New Roman" w:eastAsia="黑体" w:hAnsi="黑体" w:cs="Times New Roman"/>
          <w:kern w:val="0"/>
          <w:sz w:val="32"/>
          <w:szCs w:val="32"/>
        </w:rPr>
        <w:t>运行经费安排情况</w:t>
      </w:r>
    </w:p>
    <w:p w:rsidR="001770E9" w:rsidRPr="00CD4C68" w:rsidRDefault="00982FEC" w:rsidP="00467FB6">
      <w:pPr>
        <w:keepLines/>
        <w:widowControl/>
        <w:shd w:val="clear" w:color="auto" w:fill="FFFFFF"/>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2026</w:t>
      </w:r>
      <w:r w:rsidR="001770E9" w:rsidRPr="00CD4C68">
        <w:rPr>
          <w:rFonts w:ascii="Times New Roman" w:eastAsia="仿宋_GB2312" w:hAnsi="Times New Roman" w:cs="Times New Roman"/>
          <w:kern w:val="0"/>
          <w:sz w:val="32"/>
          <w:szCs w:val="32"/>
        </w:rPr>
        <w:t>年本溪市溪湖区</w:t>
      </w:r>
      <w:r w:rsidR="00D867D4">
        <w:rPr>
          <w:rFonts w:ascii="Times New Roman" w:eastAsia="仿宋_GB2312" w:hAnsi="Times New Roman" w:cs="Times New Roman"/>
          <w:kern w:val="0"/>
          <w:sz w:val="32"/>
          <w:szCs w:val="32"/>
        </w:rPr>
        <w:t>困难职工帮扶中心</w:t>
      </w:r>
      <w:r w:rsidR="001770E9" w:rsidRPr="00CD4C68">
        <w:rPr>
          <w:rFonts w:ascii="Times New Roman" w:eastAsia="仿宋_GB2312" w:hAnsi="Times New Roman" w:cs="Times New Roman"/>
          <w:kern w:val="0"/>
          <w:sz w:val="32"/>
          <w:szCs w:val="32"/>
        </w:rPr>
        <w:t>机关运行经费预算为</w:t>
      </w:r>
      <w:r w:rsidR="001A6C00">
        <w:rPr>
          <w:rFonts w:ascii="Times New Roman" w:eastAsia="仿宋_GB2312" w:hAnsi="Times New Roman" w:cs="Times New Roman"/>
          <w:kern w:val="0"/>
          <w:sz w:val="32"/>
          <w:szCs w:val="32"/>
        </w:rPr>
        <w:t>0.51</w:t>
      </w:r>
      <w:r w:rsidR="001770E9" w:rsidRPr="00CD4C68">
        <w:rPr>
          <w:rFonts w:ascii="Times New Roman" w:eastAsia="仿宋_GB2312" w:hAnsi="Times New Roman" w:cs="Times New Roman"/>
          <w:kern w:val="0"/>
          <w:sz w:val="32"/>
          <w:szCs w:val="32"/>
        </w:rPr>
        <w:t>万元，主要包括办公</w:t>
      </w:r>
      <w:r w:rsidR="00FB7DD9">
        <w:rPr>
          <w:rFonts w:ascii="Times New Roman" w:eastAsia="仿宋_GB2312" w:hAnsi="Times New Roman" w:cs="Times New Roman" w:hint="eastAsia"/>
          <w:kern w:val="0"/>
          <w:sz w:val="32"/>
          <w:szCs w:val="32"/>
        </w:rPr>
        <w:t>费和体检费</w:t>
      </w:r>
      <w:r w:rsidR="001770E9" w:rsidRPr="00CD4C68">
        <w:rPr>
          <w:rFonts w:ascii="Times New Roman" w:eastAsia="仿宋_GB2312" w:hAnsi="Times New Roman" w:cs="Times New Roman"/>
          <w:kern w:val="0"/>
          <w:sz w:val="32"/>
          <w:szCs w:val="32"/>
        </w:rPr>
        <w:t>。</w:t>
      </w:r>
      <w:r w:rsidRPr="00CD4C68">
        <w:rPr>
          <w:rFonts w:ascii="Times New Roman" w:eastAsia="仿宋_GB2312" w:hAnsi="Times New Roman" w:cs="Times New Roman"/>
          <w:kern w:val="0"/>
          <w:sz w:val="32"/>
          <w:szCs w:val="32"/>
        </w:rPr>
        <w:t>2026</w:t>
      </w:r>
      <w:r w:rsidR="001770E9" w:rsidRPr="00CD4C68">
        <w:rPr>
          <w:rFonts w:ascii="Times New Roman" w:eastAsia="仿宋_GB2312" w:hAnsi="Times New Roman" w:cs="Times New Roman"/>
          <w:kern w:val="0"/>
          <w:sz w:val="32"/>
          <w:szCs w:val="32"/>
        </w:rPr>
        <w:t>年预算</w:t>
      </w:r>
      <w:r w:rsidR="00DE187D" w:rsidRPr="00CD4C68">
        <w:rPr>
          <w:rFonts w:ascii="Times New Roman" w:eastAsia="仿宋_GB2312" w:hAnsi="Times New Roman" w:cs="Times New Roman" w:hint="eastAsia"/>
          <w:kern w:val="0"/>
          <w:sz w:val="32"/>
          <w:szCs w:val="32"/>
        </w:rPr>
        <w:t>与</w:t>
      </w:r>
      <w:r w:rsidR="00121286" w:rsidRPr="00CD4C68">
        <w:rPr>
          <w:rFonts w:ascii="Times New Roman" w:eastAsia="仿宋_GB2312" w:hAnsi="Times New Roman" w:cs="Times New Roman"/>
          <w:kern w:val="0"/>
          <w:sz w:val="32"/>
          <w:szCs w:val="32"/>
        </w:rPr>
        <w:t>2025</w:t>
      </w:r>
      <w:r w:rsidR="001770E9" w:rsidRPr="00CD4C68">
        <w:rPr>
          <w:rFonts w:ascii="Times New Roman" w:eastAsia="仿宋_GB2312" w:hAnsi="Times New Roman" w:cs="Times New Roman"/>
          <w:kern w:val="0"/>
          <w:sz w:val="32"/>
          <w:szCs w:val="32"/>
        </w:rPr>
        <w:t>年</w:t>
      </w:r>
      <w:r w:rsidR="00DE187D" w:rsidRPr="00CD4C68">
        <w:rPr>
          <w:rFonts w:ascii="Times New Roman" w:eastAsia="仿宋_GB2312" w:hAnsi="Times New Roman" w:cs="Times New Roman" w:hint="eastAsia"/>
          <w:kern w:val="0"/>
          <w:sz w:val="32"/>
          <w:szCs w:val="32"/>
        </w:rPr>
        <w:t>持平</w:t>
      </w:r>
      <w:r w:rsidR="001770E9" w:rsidRPr="00CD4C68">
        <w:rPr>
          <w:rFonts w:ascii="Times New Roman" w:eastAsia="仿宋_GB2312" w:hAnsi="Times New Roman" w:cs="Times New Roman"/>
          <w:kern w:val="0"/>
          <w:sz w:val="32"/>
          <w:szCs w:val="32"/>
        </w:rPr>
        <w:t>。</w:t>
      </w:r>
    </w:p>
    <w:p w:rsidR="001770E9" w:rsidRPr="00CD4C68" w:rsidRDefault="00121286" w:rsidP="00467FB6">
      <w:pPr>
        <w:keepLines/>
        <w:widowControl/>
        <w:shd w:val="clear" w:color="auto" w:fill="FFFFFF"/>
        <w:ind w:firstLine="660"/>
        <w:jc w:val="left"/>
        <w:rPr>
          <w:rFonts w:ascii="Times New Roman" w:eastAsia="微软雅黑" w:hAnsi="Times New Roman" w:cs="Times New Roman"/>
          <w:kern w:val="0"/>
          <w:sz w:val="24"/>
          <w:szCs w:val="24"/>
        </w:rPr>
      </w:pPr>
      <w:r w:rsidRPr="00CD4C68">
        <w:rPr>
          <w:rFonts w:ascii="Times New Roman" w:eastAsia="黑体" w:hAnsi="黑体" w:cs="Times New Roman" w:hint="eastAsia"/>
          <w:kern w:val="0"/>
          <w:sz w:val="32"/>
          <w:szCs w:val="32"/>
        </w:rPr>
        <w:t>四</w:t>
      </w:r>
      <w:r w:rsidR="001770E9" w:rsidRPr="00CD4C68">
        <w:rPr>
          <w:rFonts w:ascii="Times New Roman" w:eastAsia="黑体" w:hAnsi="黑体" w:cs="Times New Roman"/>
          <w:kern w:val="0"/>
          <w:sz w:val="32"/>
          <w:szCs w:val="32"/>
        </w:rPr>
        <w:t>、政府采购情况</w:t>
      </w:r>
      <w:bookmarkStart w:id="2" w:name="_GoBack"/>
      <w:bookmarkEnd w:id="2"/>
    </w:p>
    <w:p w:rsidR="001770E9" w:rsidRPr="00CD4C68" w:rsidRDefault="00982FEC" w:rsidP="00467FB6">
      <w:pPr>
        <w:keepLines/>
        <w:widowControl/>
        <w:shd w:val="clear" w:color="auto" w:fill="FFFFFF"/>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2026</w:t>
      </w:r>
      <w:r w:rsidR="001770E9" w:rsidRPr="00CD4C68">
        <w:rPr>
          <w:rFonts w:ascii="Times New Roman" w:eastAsia="仿宋_GB2312" w:hAnsi="Times New Roman" w:cs="Times New Roman"/>
          <w:kern w:val="0"/>
          <w:sz w:val="32"/>
          <w:szCs w:val="32"/>
        </w:rPr>
        <w:t>年本溪市溪湖区</w:t>
      </w:r>
      <w:r w:rsidR="00D867D4">
        <w:rPr>
          <w:rFonts w:ascii="Times New Roman" w:eastAsia="仿宋_GB2312" w:hAnsi="Times New Roman" w:cs="Times New Roman"/>
          <w:kern w:val="0"/>
          <w:sz w:val="32"/>
          <w:szCs w:val="32"/>
        </w:rPr>
        <w:t>困难职工帮扶中心</w:t>
      </w:r>
      <w:r w:rsidR="001770E9" w:rsidRPr="00CD4C68">
        <w:rPr>
          <w:rFonts w:ascii="Times New Roman" w:eastAsia="仿宋_GB2312" w:hAnsi="Times New Roman" w:cs="Times New Roman"/>
          <w:kern w:val="0"/>
          <w:sz w:val="32"/>
          <w:szCs w:val="32"/>
        </w:rPr>
        <w:t>安排政府采购预算</w:t>
      </w:r>
      <w:r w:rsidR="003B3C2A" w:rsidRPr="00CD4C68">
        <w:rPr>
          <w:rFonts w:ascii="Times New Roman" w:eastAsia="仿宋_GB2312" w:hAnsi="Times New Roman" w:cs="Times New Roman"/>
          <w:kern w:val="0"/>
          <w:sz w:val="32"/>
          <w:szCs w:val="32"/>
        </w:rPr>
        <w:t>0</w:t>
      </w:r>
      <w:r w:rsidR="001770E9" w:rsidRPr="00CD4C68">
        <w:rPr>
          <w:rFonts w:ascii="Times New Roman" w:eastAsia="仿宋_GB2312" w:hAnsi="Times New Roman" w:cs="Times New Roman"/>
          <w:kern w:val="0"/>
          <w:sz w:val="32"/>
          <w:szCs w:val="32"/>
        </w:rPr>
        <w:t>万元，其中：政府采购货物支出</w:t>
      </w:r>
      <w:r w:rsidR="001770E9" w:rsidRPr="00CD4C68">
        <w:rPr>
          <w:rFonts w:ascii="Times New Roman" w:eastAsia="仿宋_GB2312" w:hAnsi="Times New Roman" w:cs="Times New Roman"/>
          <w:kern w:val="0"/>
          <w:sz w:val="32"/>
          <w:szCs w:val="32"/>
        </w:rPr>
        <w:t>0</w:t>
      </w:r>
      <w:r w:rsidR="001770E9" w:rsidRPr="00CD4C68">
        <w:rPr>
          <w:rFonts w:ascii="Times New Roman" w:eastAsia="仿宋_GB2312" w:hAnsi="Times New Roman" w:cs="Times New Roman"/>
          <w:kern w:val="0"/>
          <w:sz w:val="32"/>
          <w:szCs w:val="32"/>
        </w:rPr>
        <w:t>万元，政府购买服务支出</w:t>
      </w:r>
      <w:r w:rsidR="003B3C2A" w:rsidRPr="00CD4C68">
        <w:rPr>
          <w:rFonts w:ascii="Times New Roman" w:eastAsia="仿宋_GB2312" w:hAnsi="Times New Roman" w:cs="Times New Roman"/>
          <w:kern w:val="0"/>
          <w:sz w:val="32"/>
          <w:szCs w:val="32"/>
        </w:rPr>
        <w:t>0</w:t>
      </w:r>
      <w:r w:rsidR="001770E9" w:rsidRPr="00CD4C68">
        <w:rPr>
          <w:rFonts w:ascii="Times New Roman" w:eastAsia="仿宋_GB2312" w:hAnsi="Times New Roman" w:cs="Times New Roman"/>
          <w:kern w:val="0"/>
          <w:sz w:val="32"/>
          <w:szCs w:val="32"/>
        </w:rPr>
        <w:t>万元，政府采购工程支出</w:t>
      </w:r>
      <w:r w:rsidR="001770E9" w:rsidRPr="00CD4C68">
        <w:rPr>
          <w:rFonts w:ascii="Times New Roman" w:eastAsia="仿宋_GB2312" w:hAnsi="Times New Roman" w:cs="Times New Roman"/>
          <w:kern w:val="0"/>
          <w:sz w:val="32"/>
          <w:szCs w:val="32"/>
        </w:rPr>
        <w:t>0</w:t>
      </w:r>
      <w:r w:rsidR="001770E9" w:rsidRPr="00CD4C68">
        <w:rPr>
          <w:rFonts w:ascii="Times New Roman" w:eastAsia="仿宋_GB2312" w:hAnsi="Times New Roman" w:cs="Times New Roman"/>
          <w:kern w:val="0"/>
          <w:sz w:val="32"/>
          <w:szCs w:val="32"/>
        </w:rPr>
        <w:t>万元。</w:t>
      </w:r>
    </w:p>
    <w:p w:rsidR="001770E9" w:rsidRPr="00CD4C68" w:rsidRDefault="00121286" w:rsidP="00467FB6">
      <w:pPr>
        <w:keepLines/>
        <w:widowControl/>
        <w:shd w:val="clear" w:color="auto" w:fill="FFFFFF"/>
        <w:ind w:firstLine="660"/>
        <w:jc w:val="left"/>
        <w:rPr>
          <w:rFonts w:ascii="Times New Roman" w:eastAsia="微软雅黑" w:hAnsi="Times New Roman" w:cs="Times New Roman"/>
          <w:kern w:val="0"/>
          <w:sz w:val="24"/>
          <w:szCs w:val="24"/>
        </w:rPr>
      </w:pPr>
      <w:r w:rsidRPr="00CD4C68">
        <w:rPr>
          <w:rFonts w:ascii="Times New Roman" w:eastAsia="黑体" w:hAnsi="黑体" w:cs="Times New Roman" w:hint="eastAsia"/>
          <w:kern w:val="0"/>
          <w:sz w:val="32"/>
          <w:szCs w:val="32"/>
        </w:rPr>
        <w:t>五</w:t>
      </w:r>
      <w:r w:rsidR="001770E9" w:rsidRPr="00CD4C68">
        <w:rPr>
          <w:rFonts w:ascii="Times New Roman" w:eastAsia="黑体" w:hAnsi="黑体" w:cs="Times New Roman"/>
          <w:kern w:val="0"/>
          <w:sz w:val="32"/>
          <w:szCs w:val="32"/>
        </w:rPr>
        <w:t>、</w:t>
      </w:r>
      <w:r w:rsidR="001770E9" w:rsidRPr="00CD4C68">
        <w:rPr>
          <w:rFonts w:ascii="Times New Roman" w:eastAsia="黑体" w:hAnsi="Times New Roman" w:cs="Times New Roman"/>
          <w:kern w:val="0"/>
          <w:sz w:val="32"/>
          <w:szCs w:val="32"/>
        </w:rPr>
        <w:t>“</w:t>
      </w:r>
      <w:r w:rsidR="001770E9" w:rsidRPr="00CD4C68">
        <w:rPr>
          <w:rFonts w:ascii="Times New Roman" w:eastAsia="黑体" w:hAnsi="黑体" w:cs="Times New Roman"/>
          <w:kern w:val="0"/>
          <w:sz w:val="32"/>
          <w:szCs w:val="32"/>
        </w:rPr>
        <w:t>三公</w:t>
      </w:r>
      <w:r w:rsidR="001770E9" w:rsidRPr="00CD4C68">
        <w:rPr>
          <w:rFonts w:ascii="Times New Roman" w:eastAsia="黑体" w:hAnsi="Times New Roman" w:cs="Times New Roman"/>
          <w:kern w:val="0"/>
          <w:sz w:val="32"/>
          <w:szCs w:val="32"/>
        </w:rPr>
        <w:t>”</w:t>
      </w:r>
      <w:r w:rsidR="001770E9" w:rsidRPr="00CD4C68">
        <w:rPr>
          <w:rFonts w:ascii="Times New Roman" w:eastAsia="黑体" w:hAnsi="黑体" w:cs="Times New Roman"/>
          <w:kern w:val="0"/>
          <w:sz w:val="32"/>
          <w:szCs w:val="32"/>
        </w:rPr>
        <w:t>经费预算情况</w:t>
      </w:r>
    </w:p>
    <w:p w:rsidR="001770E9" w:rsidRPr="00CD4C68" w:rsidRDefault="00982FEC" w:rsidP="00467FB6">
      <w:pPr>
        <w:keepLines/>
        <w:widowControl/>
        <w:shd w:val="clear" w:color="auto" w:fill="FFFFFF"/>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2026</w:t>
      </w:r>
      <w:r w:rsidR="001770E9" w:rsidRPr="00CD4C68">
        <w:rPr>
          <w:rFonts w:ascii="Times New Roman" w:eastAsia="仿宋_GB2312" w:hAnsi="Times New Roman" w:cs="Times New Roman"/>
          <w:kern w:val="0"/>
          <w:sz w:val="32"/>
          <w:szCs w:val="32"/>
        </w:rPr>
        <w:t>年，本溪市溪湖区</w:t>
      </w:r>
      <w:r w:rsidR="00D867D4">
        <w:rPr>
          <w:rFonts w:ascii="Times New Roman" w:eastAsia="仿宋_GB2312" w:hAnsi="Times New Roman" w:cs="Times New Roman"/>
          <w:kern w:val="0"/>
          <w:sz w:val="32"/>
          <w:szCs w:val="32"/>
        </w:rPr>
        <w:t>困难职工帮扶中心</w:t>
      </w:r>
      <w:r w:rsidR="001770E9" w:rsidRPr="00CD4C68">
        <w:rPr>
          <w:rFonts w:ascii="Times New Roman" w:eastAsia="仿宋_GB2312" w:hAnsi="Times New Roman" w:cs="Times New Roman"/>
          <w:kern w:val="0"/>
          <w:sz w:val="32"/>
          <w:szCs w:val="32"/>
        </w:rPr>
        <w:t>一般公共预算安排</w:t>
      </w:r>
      <w:r w:rsidR="001770E9" w:rsidRPr="00CD4C68">
        <w:rPr>
          <w:rFonts w:ascii="Times New Roman" w:eastAsia="仿宋_GB2312" w:hAnsi="Times New Roman" w:cs="Times New Roman"/>
          <w:kern w:val="0"/>
          <w:sz w:val="32"/>
          <w:szCs w:val="32"/>
        </w:rPr>
        <w:t>“</w:t>
      </w:r>
      <w:r w:rsidR="001770E9" w:rsidRPr="00CD4C68">
        <w:rPr>
          <w:rFonts w:ascii="Times New Roman" w:eastAsia="仿宋_GB2312" w:hAnsi="Times New Roman" w:cs="Times New Roman"/>
          <w:kern w:val="0"/>
          <w:sz w:val="32"/>
          <w:szCs w:val="32"/>
        </w:rPr>
        <w:t>三公</w:t>
      </w:r>
      <w:r w:rsidR="001770E9" w:rsidRPr="00CD4C68">
        <w:rPr>
          <w:rFonts w:ascii="Times New Roman" w:eastAsia="仿宋_GB2312" w:hAnsi="Times New Roman" w:cs="Times New Roman"/>
          <w:kern w:val="0"/>
          <w:sz w:val="32"/>
          <w:szCs w:val="32"/>
        </w:rPr>
        <w:t>”</w:t>
      </w:r>
      <w:r w:rsidR="001770E9" w:rsidRPr="00CD4C68">
        <w:rPr>
          <w:rFonts w:ascii="Times New Roman" w:eastAsia="仿宋_GB2312" w:hAnsi="Times New Roman" w:cs="Times New Roman"/>
          <w:kern w:val="0"/>
          <w:sz w:val="32"/>
          <w:szCs w:val="32"/>
        </w:rPr>
        <w:t>经费预算为</w:t>
      </w:r>
      <w:r w:rsidR="00686DA1" w:rsidRPr="00CD4C68">
        <w:rPr>
          <w:rFonts w:ascii="Times New Roman" w:eastAsia="仿宋_GB2312" w:hAnsi="Times New Roman" w:cs="Times New Roman"/>
          <w:kern w:val="0"/>
          <w:sz w:val="32"/>
          <w:szCs w:val="32"/>
        </w:rPr>
        <w:t>0</w:t>
      </w:r>
      <w:r w:rsidR="001770E9" w:rsidRPr="00CD4C68">
        <w:rPr>
          <w:rFonts w:ascii="Times New Roman" w:eastAsia="仿宋_GB2312" w:hAnsi="Times New Roman" w:cs="Times New Roman"/>
          <w:kern w:val="0"/>
          <w:sz w:val="32"/>
          <w:szCs w:val="32"/>
        </w:rPr>
        <w:t>万元，比</w:t>
      </w:r>
      <w:r w:rsidR="00121286" w:rsidRPr="00CD4C68">
        <w:rPr>
          <w:rFonts w:ascii="Times New Roman" w:eastAsia="仿宋_GB2312" w:hAnsi="Times New Roman" w:cs="Times New Roman"/>
          <w:kern w:val="0"/>
          <w:sz w:val="32"/>
          <w:szCs w:val="32"/>
        </w:rPr>
        <w:t>2025</w:t>
      </w:r>
      <w:r w:rsidR="001770E9" w:rsidRPr="00CD4C68">
        <w:rPr>
          <w:rFonts w:ascii="Times New Roman" w:eastAsia="仿宋_GB2312" w:hAnsi="Times New Roman" w:cs="Times New Roman"/>
          <w:kern w:val="0"/>
          <w:sz w:val="32"/>
          <w:szCs w:val="32"/>
        </w:rPr>
        <w:t>年</w:t>
      </w:r>
      <w:r w:rsidR="00DE187D" w:rsidRPr="00CD4C68">
        <w:rPr>
          <w:rFonts w:ascii="Times New Roman" w:eastAsia="仿宋_GB2312" w:hAnsi="Times New Roman" w:cs="Times New Roman" w:hint="eastAsia"/>
          <w:kern w:val="0"/>
          <w:sz w:val="32"/>
          <w:szCs w:val="32"/>
        </w:rPr>
        <w:t>持平</w:t>
      </w:r>
      <w:r w:rsidR="001770E9" w:rsidRPr="00CD4C68">
        <w:rPr>
          <w:rFonts w:ascii="Times New Roman" w:eastAsia="仿宋_GB2312" w:hAnsi="Times New Roman" w:cs="Times New Roman"/>
          <w:kern w:val="0"/>
          <w:sz w:val="32"/>
          <w:szCs w:val="32"/>
        </w:rPr>
        <w:t>。其中：</w:t>
      </w:r>
    </w:p>
    <w:p w:rsidR="001770E9" w:rsidRPr="00CD4C68" w:rsidRDefault="001770E9" w:rsidP="00467FB6">
      <w:pPr>
        <w:keepLines/>
        <w:widowControl/>
        <w:shd w:val="clear" w:color="auto" w:fill="FFFFFF"/>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1.</w:t>
      </w:r>
      <w:r w:rsidRPr="00CD4C68">
        <w:rPr>
          <w:rFonts w:ascii="Times New Roman" w:eastAsia="仿宋_GB2312" w:hAnsi="Times New Roman" w:cs="Times New Roman"/>
          <w:kern w:val="0"/>
          <w:sz w:val="32"/>
          <w:szCs w:val="32"/>
        </w:rPr>
        <w:t>因公出国（境）费</w:t>
      </w:r>
      <w:r w:rsidRPr="00CD4C68">
        <w:rPr>
          <w:rFonts w:ascii="Times New Roman" w:eastAsia="仿宋_GB2312" w:hAnsi="Times New Roman" w:cs="Times New Roman"/>
          <w:kern w:val="0"/>
          <w:sz w:val="32"/>
          <w:szCs w:val="32"/>
        </w:rPr>
        <w:t>0</w:t>
      </w:r>
      <w:r w:rsidRPr="00CD4C68">
        <w:rPr>
          <w:rFonts w:ascii="Times New Roman" w:eastAsia="仿宋_GB2312" w:hAnsi="Times New Roman" w:cs="Times New Roman"/>
          <w:kern w:val="0"/>
          <w:sz w:val="32"/>
          <w:szCs w:val="32"/>
        </w:rPr>
        <w:t>万元，</w:t>
      </w:r>
      <w:r w:rsidR="00DE187D" w:rsidRPr="00CD4C68">
        <w:rPr>
          <w:rFonts w:ascii="Times New Roman" w:eastAsia="仿宋_GB2312" w:hAnsi="Times New Roman" w:cs="Times New Roman" w:hint="eastAsia"/>
          <w:kern w:val="0"/>
          <w:sz w:val="32"/>
          <w:szCs w:val="32"/>
        </w:rPr>
        <w:t>与</w:t>
      </w:r>
      <w:r w:rsidR="00121286" w:rsidRPr="00CD4C68">
        <w:rPr>
          <w:rFonts w:ascii="Times New Roman" w:eastAsia="仿宋_GB2312" w:hAnsi="Times New Roman" w:cs="Times New Roman"/>
          <w:kern w:val="0"/>
          <w:sz w:val="32"/>
          <w:szCs w:val="32"/>
        </w:rPr>
        <w:t>2025</w:t>
      </w:r>
      <w:r w:rsidRPr="00CD4C68">
        <w:rPr>
          <w:rFonts w:ascii="Times New Roman" w:eastAsia="仿宋_GB2312" w:hAnsi="Times New Roman" w:cs="Times New Roman"/>
          <w:kern w:val="0"/>
          <w:sz w:val="32"/>
          <w:szCs w:val="32"/>
        </w:rPr>
        <w:t>年</w:t>
      </w:r>
      <w:r w:rsidR="00D2004F" w:rsidRPr="00CD4C68">
        <w:rPr>
          <w:rFonts w:ascii="Times New Roman" w:eastAsia="仿宋_GB2312" w:hAnsi="Times New Roman" w:cs="Times New Roman" w:hint="eastAsia"/>
          <w:kern w:val="0"/>
          <w:sz w:val="32"/>
          <w:szCs w:val="32"/>
        </w:rPr>
        <w:t>持平</w:t>
      </w:r>
      <w:r w:rsidR="00B62861" w:rsidRPr="00CD4C68">
        <w:rPr>
          <w:rFonts w:ascii="Times New Roman" w:eastAsia="仿宋_GB2312" w:hAnsi="Times New Roman" w:cs="Times New Roman"/>
          <w:kern w:val="0"/>
          <w:sz w:val="32"/>
          <w:szCs w:val="32"/>
        </w:rPr>
        <w:t>。</w:t>
      </w:r>
    </w:p>
    <w:p w:rsidR="001770E9" w:rsidRPr="00CD4C68" w:rsidRDefault="001770E9" w:rsidP="00467FB6">
      <w:pPr>
        <w:keepLines/>
        <w:widowControl/>
        <w:shd w:val="clear" w:color="auto" w:fill="FFFFFF"/>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2.</w:t>
      </w:r>
      <w:r w:rsidRPr="00CD4C68">
        <w:rPr>
          <w:rFonts w:ascii="Times New Roman" w:eastAsia="仿宋_GB2312" w:hAnsi="Times New Roman" w:cs="Times New Roman"/>
          <w:kern w:val="0"/>
          <w:sz w:val="32"/>
          <w:szCs w:val="32"/>
        </w:rPr>
        <w:t>公务接待费</w:t>
      </w:r>
      <w:r w:rsidR="00686DA1" w:rsidRPr="00CD4C68">
        <w:rPr>
          <w:rFonts w:ascii="Times New Roman" w:eastAsia="仿宋_GB2312" w:hAnsi="Times New Roman" w:cs="Times New Roman"/>
          <w:kern w:val="0"/>
          <w:sz w:val="32"/>
          <w:szCs w:val="32"/>
        </w:rPr>
        <w:t>0</w:t>
      </w:r>
      <w:r w:rsidRPr="00CD4C68">
        <w:rPr>
          <w:rFonts w:ascii="Times New Roman" w:eastAsia="仿宋_GB2312" w:hAnsi="Times New Roman" w:cs="Times New Roman"/>
          <w:kern w:val="0"/>
          <w:sz w:val="32"/>
          <w:szCs w:val="32"/>
        </w:rPr>
        <w:t>万元，</w:t>
      </w:r>
      <w:r w:rsidR="00DE187D" w:rsidRPr="00CD4C68">
        <w:rPr>
          <w:rFonts w:ascii="Times New Roman" w:eastAsia="仿宋_GB2312" w:hAnsi="Times New Roman" w:cs="Times New Roman" w:hint="eastAsia"/>
          <w:kern w:val="0"/>
          <w:sz w:val="32"/>
          <w:szCs w:val="32"/>
        </w:rPr>
        <w:t>与</w:t>
      </w:r>
      <w:r w:rsidR="00121286" w:rsidRPr="00CD4C68">
        <w:rPr>
          <w:rFonts w:ascii="Times New Roman" w:eastAsia="仿宋_GB2312" w:hAnsi="Times New Roman" w:cs="Times New Roman"/>
          <w:kern w:val="0"/>
          <w:sz w:val="32"/>
          <w:szCs w:val="32"/>
        </w:rPr>
        <w:t>2025</w:t>
      </w:r>
      <w:r w:rsidRPr="00CD4C68">
        <w:rPr>
          <w:rFonts w:ascii="Times New Roman" w:eastAsia="仿宋_GB2312" w:hAnsi="Times New Roman" w:cs="Times New Roman"/>
          <w:kern w:val="0"/>
          <w:sz w:val="32"/>
          <w:szCs w:val="32"/>
        </w:rPr>
        <w:t>年</w:t>
      </w:r>
      <w:r w:rsidR="00B62861" w:rsidRPr="00CD4C68">
        <w:rPr>
          <w:rFonts w:ascii="Times New Roman" w:eastAsia="仿宋_GB2312" w:hAnsi="Times New Roman" w:cs="Times New Roman"/>
          <w:kern w:val="0"/>
          <w:sz w:val="32"/>
          <w:szCs w:val="32"/>
        </w:rPr>
        <w:t>持平</w:t>
      </w:r>
      <w:r w:rsidRPr="00CD4C68">
        <w:rPr>
          <w:rFonts w:ascii="Times New Roman" w:eastAsia="仿宋_GB2312" w:hAnsi="Times New Roman" w:cs="Times New Roman"/>
          <w:kern w:val="0"/>
          <w:sz w:val="32"/>
          <w:szCs w:val="32"/>
        </w:rPr>
        <w:t>。</w:t>
      </w:r>
    </w:p>
    <w:p w:rsidR="001770E9" w:rsidRPr="00CD4C68" w:rsidRDefault="001770E9" w:rsidP="00467FB6">
      <w:pPr>
        <w:keepLines/>
        <w:widowControl/>
        <w:shd w:val="clear" w:color="auto" w:fill="FFFFFF"/>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3.</w:t>
      </w:r>
      <w:r w:rsidRPr="00CD4C68">
        <w:rPr>
          <w:rFonts w:ascii="Times New Roman" w:eastAsia="仿宋_GB2312" w:hAnsi="Times New Roman" w:cs="Times New Roman"/>
          <w:kern w:val="0"/>
          <w:sz w:val="32"/>
          <w:szCs w:val="32"/>
        </w:rPr>
        <w:t>公务用车购置及运行费</w:t>
      </w:r>
      <w:r w:rsidR="00686DA1" w:rsidRPr="00CD4C68">
        <w:rPr>
          <w:rFonts w:ascii="Times New Roman" w:eastAsia="仿宋_GB2312" w:hAnsi="Times New Roman" w:cs="Times New Roman"/>
          <w:kern w:val="0"/>
          <w:sz w:val="32"/>
          <w:szCs w:val="32"/>
        </w:rPr>
        <w:t>0</w:t>
      </w:r>
      <w:r w:rsidRPr="00CD4C68">
        <w:rPr>
          <w:rFonts w:ascii="Times New Roman" w:eastAsia="仿宋_GB2312" w:hAnsi="Times New Roman" w:cs="Times New Roman"/>
          <w:kern w:val="0"/>
          <w:sz w:val="32"/>
          <w:szCs w:val="32"/>
        </w:rPr>
        <w:t>万元，</w:t>
      </w:r>
      <w:r w:rsidR="00DE187D" w:rsidRPr="00CD4C68">
        <w:rPr>
          <w:rFonts w:ascii="Times New Roman" w:eastAsia="仿宋_GB2312" w:hAnsi="Times New Roman" w:cs="Times New Roman" w:hint="eastAsia"/>
          <w:kern w:val="0"/>
          <w:sz w:val="32"/>
          <w:szCs w:val="32"/>
        </w:rPr>
        <w:t>与</w:t>
      </w:r>
      <w:r w:rsidR="00121286" w:rsidRPr="00CD4C68">
        <w:rPr>
          <w:rFonts w:ascii="Times New Roman" w:eastAsia="仿宋_GB2312" w:hAnsi="Times New Roman" w:cs="Times New Roman"/>
          <w:kern w:val="0"/>
          <w:sz w:val="32"/>
          <w:szCs w:val="32"/>
        </w:rPr>
        <w:t>2025</w:t>
      </w:r>
      <w:r w:rsidRPr="00CD4C68">
        <w:rPr>
          <w:rFonts w:ascii="Times New Roman" w:eastAsia="仿宋_GB2312" w:hAnsi="Times New Roman" w:cs="Times New Roman"/>
          <w:kern w:val="0"/>
          <w:sz w:val="32"/>
          <w:szCs w:val="32"/>
        </w:rPr>
        <w:t>年持平。</w:t>
      </w:r>
    </w:p>
    <w:p w:rsidR="00150082" w:rsidRPr="00CD4C68" w:rsidRDefault="00150082" w:rsidP="00467FB6">
      <w:pPr>
        <w:keepLines/>
        <w:widowControl/>
        <w:shd w:val="clear" w:color="auto" w:fill="FFFFFF"/>
        <w:jc w:val="center"/>
        <w:rPr>
          <w:rFonts w:ascii="Times New Roman" w:eastAsia="仿宋_GB2312" w:hAnsi="Times New Roman" w:cs="Times New Roman"/>
          <w:b/>
          <w:bCs/>
          <w:kern w:val="0"/>
          <w:sz w:val="32"/>
          <w:szCs w:val="32"/>
        </w:rPr>
      </w:pPr>
    </w:p>
    <w:p w:rsidR="00DE187D" w:rsidRPr="00CD4C68" w:rsidRDefault="00DE187D" w:rsidP="00467FB6">
      <w:pPr>
        <w:keepLines/>
        <w:widowControl/>
        <w:shd w:val="clear" w:color="auto" w:fill="FFFFFF"/>
        <w:jc w:val="center"/>
        <w:rPr>
          <w:rFonts w:ascii="Times New Roman" w:eastAsia="仿宋_GB2312" w:hAnsi="Times New Roman" w:cs="Times New Roman"/>
          <w:b/>
          <w:bCs/>
          <w:kern w:val="0"/>
          <w:sz w:val="32"/>
          <w:szCs w:val="32"/>
        </w:rPr>
      </w:pPr>
    </w:p>
    <w:p w:rsidR="00DE187D" w:rsidRPr="00CD4C68" w:rsidRDefault="00DE187D" w:rsidP="00467FB6">
      <w:pPr>
        <w:keepLines/>
        <w:widowControl/>
        <w:shd w:val="clear" w:color="auto" w:fill="FFFFFF"/>
        <w:jc w:val="center"/>
        <w:rPr>
          <w:rFonts w:ascii="Times New Roman" w:eastAsia="仿宋_GB2312" w:hAnsi="Times New Roman" w:cs="Times New Roman"/>
          <w:b/>
          <w:bCs/>
          <w:kern w:val="0"/>
          <w:sz w:val="32"/>
          <w:szCs w:val="32"/>
        </w:rPr>
      </w:pPr>
    </w:p>
    <w:p w:rsidR="00DE187D" w:rsidRPr="00CD4C68" w:rsidRDefault="00DE187D" w:rsidP="00467FB6">
      <w:pPr>
        <w:keepLines/>
        <w:widowControl/>
        <w:shd w:val="clear" w:color="auto" w:fill="FFFFFF"/>
        <w:jc w:val="center"/>
        <w:rPr>
          <w:rFonts w:ascii="Times New Roman" w:eastAsia="仿宋_GB2312" w:hAnsi="Times New Roman" w:cs="Times New Roman"/>
          <w:b/>
          <w:bCs/>
          <w:kern w:val="0"/>
          <w:sz w:val="32"/>
          <w:szCs w:val="32"/>
        </w:rPr>
      </w:pPr>
    </w:p>
    <w:p w:rsidR="00DE187D" w:rsidRPr="00CD4C68" w:rsidRDefault="00DE187D" w:rsidP="00467FB6">
      <w:pPr>
        <w:keepLines/>
        <w:widowControl/>
        <w:shd w:val="clear" w:color="auto" w:fill="FFFFFF"/>
        <w:jc w:val="center"/>
        <w:rPr>
          <w:rFonts w:ascii="Times New Roman" w:eastAsia="仿宋_GB2312" w:hAnsi="Times New Roman" w:cs="Times New Roman"/>
          <w:b/>
          <w:bCs/>
          <w:kern w:val="0"/>
          <w:sz w:val="32"/>
          <w:szCs w:val="32"/>
        </w:rPr>
      </w:pPr>
    </w:p>
    <w:p w:rsidR="00DE187D" w:rsidRPr="00CD4C68" w:rsidRDefault="00DE187D" w:rsidP="00467FB6">
      <w:pPr>
        <w:keepLines/>
        <w:widowControl/>
        <w:shd w:val="clear" w:color="auto" w:fill="FFFFFF"/>
        <w:jc w:val="center"/>
        <w:rPr>
          <w:rFonts w:ascii="Times New Roman" w:eastAsia="仿宋_GB2312" w:hAnsi="Times New Roman" w:cs="Times New Roman"/>
          <w:b/>
          <w:bCs/>
          <w:kern w:val="0"/>
          <w:sz w:val="32"/>
          <w:szCs w:val="32"/>
        </w:rPr>
      </w:pPr>
    </w:p>
    <w:p w:rsidR="001770E9" w:rsidRPr="00CD4C68" w:rsidRDefault="00982FEC" w:rsidP="00467FB6">
      <w:pPr>
        <w:keepLines/>
        <w:widowControl/>
        <w:shd w:val="clear" w:color="auto" w:fill="FFFFFF"/>
        <w:jc w:val="center"/>
        <w:rPr>
          <w:rFonts w:ascii="Times New Roman" w:eastAsia="微软雅黑" w:hAnsi="Times New Roman" w:cs="Times New Roman"/>
          <w:kern w:val="0"/>
          <w:sz w:val="24"/>
          <w:szCs w:val="24"/>
        </w:rPr>
      </w:pPr>
      <w:r w:rsidRPr="00CD4C68">
        <w:rPr>
          <w:rFonts w:ascii="Times New Roman" w:eastAsia="仿宋_GB2312" w:hAnsi="Times New Roman" w:cs="Times New Roman"/>
          <w:b/>
          <w:bCs/>
          <w:kern w:val="0"/>
          <w:sz w:val="32"/>
          <w:szCs w:val="32"/>
        </w:rPr>
        <w:t>2026</w:t>
      </w:r>
      <w:r w:rsidR="001770E9" w:rsidRPr="00CD4C68">
        <w:rPr>
          <w:rFonts w:ascii="Times New Roman" w:eastAsia="仿宋_GB2312" w:hAnsi="Times New Roman" w:cs="Times New Roman"/>
          <w:b/>
          <w:bCs/>
          <w:kern w:val="0"/>
          <w:sz w:val="32"/>
          <w:szCs w:val="32"/>
        </w:rPr>
        <w:t>年本溪市溪湖区</w:t>
      </w:r>
      <w:r w:rsidR="00D867D4">
        <w:rPr>
          <w:rFonts w:ascii="Times New Roman" w:eastAsia="仿宋_GB2312" w:hAnsi="Times New Roman" w:cs="Times New Roman"/>
          <w:b/>
          <w:bCs/>
          <w:kern w:val="0"/>
          <w:sz w:val="32"/>
          <w:szCs w:val="32"/>
        </w:rPr>
        <w:t>困难职工帮扶中心</w:t>
      </w:r>
      <w:r w:rsidR="001770E9" w:rsidRPr="00CD4C68">
        <w:rPr>
          <w:rFonts w:ascii="Times New Roman" w:eastAsia="仿宋_GB2312" w:hAnsi="Times New Roman" w:cs="Times New Roman"/>
          <w:b/>
          <w:bCs/>
          <w:kern w:val="0"/>
          <w:sz w:val="32"/>
          <w:szCs w:val="32"/>
        </w:rPr>
        <w:t>“</w:t>
      </w:r>
      <w:r w:rsidR="001770E9" w:rsidRPr="00CD4C68">
        <w:rPr>
          <w:rFonts w:ascii="Times New Roman" w:eastAsia="仿宋_GB2312" w:hAnsi="Times New Roman" w:cs="Times New Roman"/>
          <w:b/>
          <w:bCs/>
          <w:kern w:val="0"/>
          <w:sz w:val="32"/>
          <w:szCs w:val="32"/>
        </w:rPr>
        <w:t>三公</w:t>
      </w:r>
      <w:r w:rsidR="001770E9" w:rsidRPr="00CD4C68">
        <w:rPr>
          <w:rFonts w:ascii="Times New Roman" w:eastAsia="仿宋_GB2312" w:hAnsi="Times New Roman" w:cs="Times New Roman"/>
          <w:b/>
          <w:bCs/>
          <w:kern w:val="0"/>
          <w:sz w:val="32"/>
          <w:szCs w:val="32"/>
        </w:rPr>
        <w:t>”</w:t>
      </w:r>
      <w:r w:rsidR="001770E9" w:rsidRPr="00CD4C68">
        <w:rPr>
          <w:rFonts w:ascii="Times New Roman" w:eastAsia="仿宋_GB2312" w:hAnsi="Times New Roman" w:cs="Times New Roman"/>
          <w:b/>
          <w:bCs/>
          <w:kern w:val="0"/>
          <w:sz w:val="32"/>
          <w:szCs w:val="32"/>
        </w:rPr>
        <w:t>经费预算表</w:t>
      </w:r>
    </w:p>
    <w:p w:rsidR="001770E9" w:rsidRPr="00CD4C68" w:rsidRDefault="001770E9" w:rsidP="00B62861">
      <w:pPr>
        <w:keepLines/>
        <w:widowControl/>
        <w:shd w:val="clear" w:color="auto" w:fill="FFFFFF"/>
        <w:jc w:val="right"/>
        <w:rPr>
          <w:rFonts w:ascii="Times New Roman" w:eastAsia="微软雅黑" w:hAnsi="Times New Roman" w:cs="Times New Roman"/>
          <w:kern w:val="0"/>
          <w:sz w:val="24"/>
          <w:szCs w:val="24"/>
        </w:rPr>
      </w:pPr>
      <w:r w:rsidRPr="00CD4C68">
        <w:rPr>
          <w:rFonts w:ascii="Times New Roman" w:eastAsia="仿宋_GB2312" w:hAnsi="Times New Roman" w:cs="Times New Roman"/>
          <w:b/>
          <w:bCs/>
          <w:kern w:val="0"/>
          <w:sz w:val="29"/>
          <w:szCs w:val="29"/>
        </w:rPr>
        <w:t>单位：万元</w:t>
      </w:r>
    </w:p>
    <w:tbl>
      <w:tblPr>
        <w:tblW w:w="8625" w:type="dxa"/>
        <w:tblCellMar>
          <w:left w:w="0" w:type="dxa"/>
          <w:right w:w="0" w:type="dxa"/>
        </w:tblCellMar>
        <w:tblLook w:val="04A0" w:firstRow="1" w:lastRow="0" w:firstColumn="1" w:lastColumn="0" w:noHBand="0" w:noVBand="1"/>
      </w:tblPr>
      <w:tblGrid>
        <w:gridCol w:w="4125"/>
        <w:gridCol w:w="2145"/>
        <w:gridCol w:w="2355"/>
      </w:tblGrid>
      <w:tr w:rsidR="00CD4C68" w:rsidRPr="00CD4C68" w:rsidTr="001770E9">
        <w:trPr>
          <w:trHeight w:val="480"/>
        </w:trPr>
        <w:tc>
          <w:tcPr>
            <w:tcW w:w="4125"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1770E9" w:rsidRPr="00CD4C68" w:rsidRDefault="001770E9" w:rsidP="00467FB6">
            <w:pPr>
              <w:keepLines/>
              <w:widowControl/>
              <w:jc w:val="center"/>
              <w:textAlignment w:val="center"/>
              <w:rPr>
                <w:rFonts w:ascii="Times New Roman" w:eastAsia="宋体" w:hAnsi="Times New Roman" w:cs="Times New Roman"/>
                <w:kern w:val="0"/>
                <w:sz w:val="24"/>
                <w:szCs w:val="24"/>
              </w:rPr>
            </w:pPr>
            <w:r w:rsidRPr="00CD4C68">
              <w:rPr>
                <w:rFonts w:ascii="Times New Roman" w:eastAsia="宋体" w:hAnsi="宋体" w:cs="Times New Roman"/>
                <w:b/>
                <w:bCs/>
                <w:kern w:val="0"/>
                <w:sz w:val="24"/>
                <w:szCs w:val="24"/>
              </w:rPr>
              <w:lastRenderedPageBreak/>
              <w:t>项目</w:t>
            </w:r>
          </w:p>
        </w:tc>
        <w:tc>
          <w:tcPr>
            <w:tcW w:w="4500" w:type="dxa"/>
            <w:gridSpan w:val="2"/>
            <w:tcBorders>
              <w:top w:val="single" w:sz="6" w:space="0" w:color="000000"/>
              <w:left w:val="nil"/>
              <w:bottom w:val="single" w:sz="6" w:space="0" w:color="DDDDDD"/>
              <w:right w:val="single" w:sz="6" w:space="0" w:color="000000"/>
            </w:tcBorders>
            <w:tcMar>
              <w:top w:w="15" w:type="dxa"/>
              <w:left w:w="15" w:type="dxa"/>
              <w:bottom w:w="15" w:type="dxa"/>
              <w:right w:w="15" w:type="dxa"/>
            </w:tcMar>
            <w:vAlign w:val="center"/>
            <w:hideMark/>
          </w:tcPr>
          <w:p w:rsidR="001770E9" w:rsidRPr="00CD4C68" w:rsidRDefault="001770E9" w:rsidP="00467FB6">
            <w:pPr>
              <w:keepLines/>
              <w:widowControl/>
              <w:jc w:val="center"/>
              <w:rPr>
                <w:rFonts w:ascii="Times New Roman" w:eastAsia="宋体" w:hAnsi="Times New Roman" w:cs="Times New Roman"/>
                <w:kern w:val="0"/>
                <w:sz w:val="24"/>
                <w:szCs w:val="24"/>
              </w:rPr>
            </w:pPr>
            <w:r w:rsidRPr="00CD4C68">
              <w:rPr>
                <w:rFonts w:ascii="Times New Roman" w:eastAsia="宋体" w:hAnsi="宋体" w:cs="Times New Roman"/>
                <w:b/>
                <w:bCs/>
                <w:kern w:val="0"/>
                <w:sz w:val="24"/>
                <w:szCs w:val="24"/>
              </w:rPr>
              <w:t>金额</w:t>
            </w:r>
          </w:p>
        </w:tc>
      </w:tr>
      <w:tr w:rsidR="00CD4C68" w:rsidRPr="00CD4C68" w:rsidTr="001770E9">
        <w:trPr>
          <w:trHeight w:val="51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70E9" w:rsidRPr="00CD4C68" w:rsidRDefault="001770E9" w:rsidP="00467FB6">
            <w:pPr>
              <w:keepLines/>
              <w:widowControl/>
              <w:jc w:val="left"/>
              <w:rPr>
                <w:rFonts w:ascii="Times New Roman" w:eastAsia="宋体" w:hAnsi="Times New Roman" w:cs="Times New Roman"/>
                <w:kern w:val="0"/>
                <w:sz w:val="24"/>
                <w:szCs w:val="24"/>
              </w:rPr>
            </w:pPr>
          </w:p>
        </w:tc>
        <w:tc>
          <w:tcPr>
            <w:tcW w:w="2145" w:type="dxa"/>
            <w:tcBorders>
              <w:top w:val="single" w:sz="6" w:space="0" w:color="000000"/>
              <w:left w:val="nil"/>
              <w:bottom w:val="single" w:sz="6" w:space="0" w:color="000000"/>
              <w:right w:val="single" w:sz="6" w:space="0" w:color="000000"/>
            </w:tcBorders>
            <w:tcMar>
              <w:top w:w="15" w:type="dxa"/>
              <w:left w:w="15" w:type="dxa"/>
              <w:bottom w:w="15" w:type="dxa"/>
              <w:right w:w="15" w:type="dxa"/>
            </w:tcMar>
            <w:vAlign w:val="center"/>
            <w:hideMark/>
          </w:tcPr>
          <w:p w:rsidR="001770E9" w:rsidRPr="00CD4C68" w:rsidRDefault="00121286" w:rsidP="00D2004F">
            <w:pPr>
              <w:keepLines/>
              <w:widowControl/>
              <w:jc w:val="center"/>
              <w:textAlignment w:val="center"/>
              <w:rPr>
                <w:rFonts w:ascii="Times New Roman" w:eastAsia="宋体" w:hAnsi="Times New Roman" w:cs="Times New Roman"/>
                <w:kern w:val="0"/>
                <w:sz w:val="24"/>
                <w:szCs w:val="24"/>
              </w:rPr>
            </w:pPr>
            <w:r w:rsidRPr="00CD4C68">
              <w:rPr>
                <w:rFonts w:ascii="Times New Roman" w:eastAsia="宋体" w:hAnsi="Times New Roman" w:cs="Times New Roman"/>
                <w:b/>
                <w:bCs/>
                <w:kern w:val="0"/>
                <w:sz w:val="24"/>
                <w:szCs w:val="24"/>
              </w:rPr>
              <w:t>2025</w:t>
            </w:r>
            <w:r w:rsidR="001770E9" w:rsidRPr="00CD4C68">
              <w:rPr>
                <w:rFonts w:ascii="Times New Roman" w:eastAsia="宋体" w:hAnsi="宋体" w:cs="Times New Roman"/>
                <w:b/>
                <w:bCs/>
                <w:kern w:val="0"/>
                <w:sz w:val="24"/>
                <w:szCs w:val="24"/>
              </w:rPr>
              <w:t>年</w:t>
            </w:r>
          </w:p>
        </w:tc>
        <w:tc>
          <w:tcPr>
            <w:tcW w:w="2355" w:type="dxa"/>
            <w:tcBorders>
              <w:top w:val="single" w:sz="6" w:space="0" w:color="000000"/>
              <w:left w:val="nil"/>
              <w:bottom w:val="single" w:sz="6" w:space="0" w:color="000000"/>
              <w:right w:val="single" w:sz="6" w:space="0" w:color="000000"/>
            </w:tcBorders>
            <w:tcMar>
              <w:top w:w="15" w:type="dxa"/>
              <w:left w:w="15" w:type="dxa"/>
              <w:bottom w:w="15" w:type="dxa"/>
              <w:right w:w="15" w:type="dxa"/>
            </w:tcMar>
            <w:vAlign w:val="center"/>
            <w:hideMark/>
          </w:tcPr>
          <w:p w:rsidR="001770E9" w:rsidRPr="00CD4C68" w:rsidRDefault="00982FEC" w:rsidP="00D2004F">
            <w:pPr>
              <w:keepLines/>
              <w:widowControl/>
              <w:jc w:val="center"/>
              <w:textAlignment w:val="center"/>
              <w:rPr>
                <w:rFonts w:ascii="Times New Roman" w:eastAsia="宋体" w:hAnsi="Times New Roman" w:cs="Times New Roman"/>
                <w:kern w:val="0"/>
                <w:sz w:val="24"/>
                <w:szCs w:val="24"/>
              </w:rPr>
            </w:pPr>
            <w:r w:rsidRPr="00CD4C68">
              <w:rPr>
                <w:rFonts w:ascii="Times New Roman" w:eastAsia="宋体" w:hAnsi="Times New Roman" w:cs="Times New Roman"/>
                <w:b/>
                <w:bCs/>
                <w:kern w:val="0"/>
                <w:sz w:val="24"/>
                <w:szCs w:val="24"/>
              </w:rPr>
              <w:t>2026</w:t>
            </w:r>
            <w:r w:rsidR="001770E9" w:rsidRPr="00CD4C68">
              <w:rPr>
                <w:rFonts w:ascii="Times New Roman" w:eastAsia="宋体" w:hAnsi="宋体" w:cs="Times New Roman"/>
                <w:b/>
                <w:bCs/>
                <w:kern w:val="0"/>
                <w:sz w:val="24"/>
                <w:szCs w:val="24"/>
              </w:rPr>
              <w:t>年</w:t>
            </w:r>
          </w:p>
        </w:tc>
      </w:tr>
      <w:tr w:rsidR="00CD4C68" w:rsidRPr="00CD4C68" w:rsidTr="007F4D5A">
        <w:trPr>
          <w:trHeight w:val="540"/>
        </w:trPr>
        <w:tc>
          <w:tcPr>
            <w:tcW w:w="4125" w:type="dxa"/>
            <w:tcBorders>
              <w:top w:val="nil"/>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1770E9" w:rsidRPr="00CD4C68" w:rsidRDefault="001770E9" w:rsidP="00467FB6">
            <w:pPr>
              <w:keepLines/>
              <w:widowControl/>
              <w:jc w:val="center"/>
              <w:textAlignment w:val="center"/>
              <w:rPr>
                <w:rFonts w:ascii="Times New Roman" w:eastAsia="宋体" w:hAnsi="Times New Roman" w:cs="Times New Roman"/>
                <w:kern w:val="0"/>
                <w:sz w:val="24"/>
                <w:szCs w:val="24"/>
              </w:rPr>
            </w:pPr>
            <w:r w:rsidRPr="00CD4C68">
              <w:rPr>
                <w:rFonts w:ascii="Times New Roman" w:eastAsia="宋体" w:hAnsi="宋体" w:cs="Times New Roman"/>
                <w:b/>
                <w:bCs/>
                <w:kern w:val="0"/>
                <w:sz w:val="24"/>
                <w:szCs w:val="24"/>
              </w:rPr>
              <w:t>合计</w:t>
            </w:r>
          </w:p>
        </w:tc>
        <w:tc>
          <w:tcPr>
            <w:tcW w:w="2145" w:type="dxa"/>
            <w:tcBorders>
              <w:top w:val="nil"/>
              <w:left w:val="nil"/>
              <w:bottom w:val="single" w:sz="6" w:space="0" w:color="DDDDDD"/>
              <w:right w:val="single" w:sz="6" w:space="0" w:color="000000"/>
            </w:tcBorders>
            <w:tcMar>
              <w:top w:w="15" w:type="dxa"/>
              <w:left w:w="15" w:type="dxa"/>
              <w:bottom w:w="15" w:type="dxa"/>
              <w:right w:w="15" w:type="dxa"/>
            </w:tcMar>
            <w:vAlign w:val="center"/>
          </w:tcPr>
          <w:p w:rsidR="001770E9" w:rsidRPr="00CD4C68" w:rsidRDefault="001770E9" w:rsidP="00A53B7E">
            <w:pPr>
              <w:keepLines/>
              <w:widowControl/>
              <w:jc w:val="right"/>
              <w:rPr>
                <w:rFonts w:ascii="Times New Roman" w:eastAsia="宋体" w:hAnsi="Times New Roman" w:cs="Times New Roman"/>
                <w:kern w:val="0"/>
                <w:sz w:val="24"/>
                <w:szCs w:val="24"/>
              </w:rPr>
            </w:pPr>
          </w:p>
        </w:tc>
        <w:tc>
          <w:tcPr>
            <w:tcW w:w="2355" w:type="dxa"/>
            <w:tcBorders>
              <w:top w:val="nil"/>
              <w:left w:val="nil"/>
              <w:bottom w:val="single" w:sz="6" w:space="0" w:color="DDDDDD"/>
              <w:right w:val="single" w:sz="6" w:space="0" w:color="000000"/>
            </w:tcBorders>
            <w:tcMar>
              <w:top w:w="15" w:type="dxa"/>
              <w:left w:w="15" w:type="dxa"/>
              <w:bottom w:w="15" w:type="dxa"/>
              <w:right w:w="15" w:type="dxa"/>
            </w:tcMar>
            <w:vAlign w:val="center"/>
          </w:tcPr>
          <w:p w:rsidR="001770E9" w:rsidRPr="00CD4C68" w:rsidRDefault="001770E9" w:rsidP="00A53B7E">
            <w:pPr>
              <w:keepLines/>
              <w:widowControl/>
              <w:jc w:val="right"/>
              <w:rPr>
                <w:rFonts w:ascii="Times New Roman" w:eastAsia="宋体" w:hAnsi="Times New Roman" w:cs="Times New Roman"/>
                <w:kern w:val="0"/>
                <w:sz w:val="24"/>
                <w:szCs w:val="24"/>
              </w:rPr>
            </w:pPr>
          </w:p>
        </w:tc>
      </w:tr>
      <w:tr w:rsidR="00CD4C68" w:rsidRPr="00CD4C68" w:rsidTr="007F4D5A">
        <w:trPr>
          <w:trHeight w:val="540"/>
        </w:trPr>
        <w:tc>
          <w:tcPr>
            <w:tcW w:w="4125" w:type="dxa"/>
            <w:tcBorders>
              <w:top w:val="nil"/>
              <w:left w:val="single" w:sz="6" w:space="0" w:color="000000"/>
              <w:bottom w:val="single" w:sz="6" w:space="0" w:color="000000"/>
              <w:right w:val="single" w:sz="6" w:space="0" w:color="DDDDDD"/>
            </w:tcBorders>
            <w:tcMar>
              <w:top w:w="15" w:type="dxa"/>
              <w:left w:w="15" w:type="dxa"/>
              <w:bottom w:w="15" w:type="dxa"/>
              <w:right w:w="15" w:type="dxa"/>
            </w:tcMar>
            <w:vAlign w:val="center"/>
            <w:hideMark/>
          </w:tcPr>
          <w:p w:rsidR="001770E9" w:rsidRPr="00CD4C68" w:rsidRDefault="001770E9" w:rsidP="00467FB6">
            <w:pPr>
              <w:keepLines/>
              <w:widowControl/>
              <w:jc w:val="left"/>
              <w:textAlignment w:val="center"/>
              <w:rPr>
                <w:rFonts w:ascii="Times New Roman" w:eastAsia="宋体" w:hAnsi="Times New Roman" w:cs="Times New Roman"/>
                <w:kern w:val="0"/>
                <w:sz w:val="24"/>
                <w:szCs w:val="24"/>
              </w:rPr>
            </w:pPr>
            <w:r w:rsidRPr="00CD4C68">
              <w:rPr>
                <w:rFonts w:ascii="Times New Roman" w:eastAsia="宋体" w:hAnsi="Times New Roman" w:cs="Times New Roman"/>
                <w:kern w:val="0"/>
                <w:sz w:val="24"/>
                <w:szCs w:val="24"/>
              </w:rPr>
              <w:t>1</w:t>
            </w:r>
            <w:r w:rsidRPr="00CD4C68">
              <w:rPr>
                <w:rFonts w:ascii="Times New Roman" w:eastAsia="宋体" w:hAnsi="宋体" w:cs="Times New Roman"/>
                <w:kern w:val="0"/>
                <w:sz w:val="24"/>
                <w:szCs w:val="24"/>
              </w:rPr>
              <w:t>、因公出国（境）费</w:t>
            </w:r>
          </w:p>
        </w:tc>
        <w:tc>
          <w:tcPr>
            <w:tcW w:w="2145" w:type="dxa"/>
            <w:tcBorders>
              <w:top w:val="single" w:sz="6" w:space="0" w:color="000000"/>
              <w:left w:val="single" w:sz="6" w:space="0" w:color="000000"/>
              <w:bottom w:val="single" w:sz="6" w:space="0" w:color="DDDDDD"/>
              <w:right w:val="single" w:sz="6" w:space="0" w:color="DDDDDD"/>
            </w:tcBorders>
            <w:tcMar>
              <w:top w:w="15" w:type="dxa"/>
              <w:left w:w="15" w:type="dxa"/>
              <w:bottom w:w="15" w:type="dxa"/>
              <w:right w:w="15" w:type="dxa"/>
            </w:tcMar>
            <w:vAlign w:val="center"/>
          </w:tcPr>
          <w:p w:rsidR="001770E9" w:rsidRPr="00CD4C68" w:rsidRDefault="001770E9" w:rsidP="00A53B7E">
            <w:pPr>
              <w:keepLines/>
              <w:widowControl/>
              <w:jc w:val="right"/>
              <w:rPr>
                <w:rFonts w:ascii="Times New Roman" w:eastAsia="宋体" w:hAnsi="Times New Roman" w:cs="Times New Roman"/>
                <w:kern w:val="0"/>
                <w:sz w:val="24"/>
                <w:szCs w:val="24"/>
              </w:rPr>
            </w:pPr>
          </w:p>
        </w:tc>
        <w:tc>
          <w:tcPr>
            <w:tcW w:w="23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770E9" w:rsidRPr="00CD4C68" w:rsidRDefault="001770E9" w:rsidP="00A53B7E">
            <w:pPr>
              <w:keepLines/>
              <w:widowControl/>
              <w:jc w:val="right"/>
              <w:rPr>
                <w:rFonts w:ascii="Times New Roman" w:eastAsia="宋体" w:hAnsi="Times New Roman" w:cs="Times New Roman"/>
                <w:kern w:val="0"/>
                <w:sz w:val="24"/>
                <w:szCs w:val="24"/>
              </w:rPr>
            </w:pPr>
          </w:p>
        </w:tc>
      </w:tr>
      <w:tr w:rsidR="00CD4C68" w:rsidRPr="00CD4C68" w:rsidTr="009300E7">
        <w:trPr>
          <w:trHeight w:val="540"/>
        </w:trPr>
        <w:tc>
          <w:tcPr>
            <w:tcW w:w="4125" w:type="dxa"/>
            <w:tcBorders>
              <w:top w:val="nil"/>
              <w:left w:val="single" w:sz="6" w:space="0" w:color="000000"/>
              <w:bottom w:val="single" w:sz="4" w:space="0" w:color="auto"/>
              <w:right w:val="single" w:sz="6" w:space="0" w:color="DDDDDD"/>
            </w:tcBorders>
            <w:tcMar>
              <w:top w:w="15" w:type="dxa"/>
              <w:left w:w="15" w:type="dxa"/>
              <w:bottom w:w="15" w:type="dxa"/>
              <w:right w:w="15" w:type="dxa"/>
            </w:tcMar>
            <w:vAlign w:val="center"/>
            <w:hideMark/>
          </w:tcPr>
          <w:p w:rsidR="001770E9" w:rsidRPr="00CD4C68" w:rsidRDefault="001770E9" w:rsidP="00467FB6">
            <w:pPr>
              <w:keepLines/>
              <w:widowControl/>
              <w:jc w:val="left"/>
              <w:textAlignment w:val="center"/>
              <w:rPr>
                <w:rFonts w:ascii="Times New Roman" w:eastAsia="宋体" w:hAnsi="Times New Roman" w:cs="Times New Roman"/>
                <w:kern w:val="0"/>
                <w:sz w:val="24"/>
                <w:szCs w:val="24"/>
              </w:rPr>
            </w:pPr>
            <w:r w:rsidRPr="00CD4C68">
              <w:rPr>
                <w:rFonts w:ascii="Times New Roman" w:eastAsia="宋体" w:hAnsi="Times New Roman" w:cs="Times New Roman"/>
                <w:kern w:val="0"/>
                <w:sz w:val="24"/>
                <w:szCs w:val="24"/>
              </w:rPr>
              <w:t>2</w:t>
            </w:r>
            <w:r w:rsidRPr="00CD4C68">
              <w:rPr>
                <w:rFonts w:ascii="Times New Roman" w:eastAsia="宋体" w:hAnsi="宋体" w:cs="Times New Roman"/>
                <w:kern w:val="0"/>
                <w:sz w:val="24"/>
                <w:szCs w:val="24"/>
              </w:rPr>
              <w:t>、公务接待费</w:t>
            </w:r>
          </w:p>
        </w:tc>
        <w:tc>
          <w:tcPr>
            <w:tcW w:w="2145" w:type="dxa"/>
            <w:tcBorders>
              <w:top w:val="single" w:sz="6" w:space="0" w:color="000000"/>
              <w:left w:val="single" w:sz="6" w:space="0" w:color="000000"/>
              <w:bottom w:val="single" w:sz="4" w:space="0" w:color="auto"/>
              <w:right w:val="single" w:sz="6" w:space="0" w:color="DDDDDD"/>
            </w:tcBorders>
            <w:tcMar>
              <w:top w:w="15" w:type="dxa"/>
              <w:left w:w="15" w:type="dxa"/>
              <w:bottom w:w="15" w:type="dxa"/>
              <w:right w:w="15" w:type="dxa"/>
            </w:tcMar>
            <w:vAlign w:val="center"/>
          </w:tcPr>
          <w:p w:rsidR="001770E9" w:rsidRPr="00CD4C68" w:rsidRDefault="001770E9" w:rsidP="00A53B7E">
            <w:pPr>
              <w:keepLines/>
              <w:widowControl/>
              <w:jc w:val="right"/>
              <w:rPr>
                <w:rFonts w:ascii="Times New Roman" w:eastAsia="宋体" w:hAnsi="Times New Roman" w:cs="Times New Roman"/>
                <w:kern w:val="0"/>
                <w:sz w:val="24"/>
                <w:szCs w:val="24"/>
              </w:rPr>
            </w:pPr>
          </w:p>
        </w:tc>
        <w:tc>
          <w:tcPr>
            <w:tcW w:w="2355" w:type="dxa"/>
            <w:tcBorders>
              <w:top w:val="single" w:sz="6" w:space="0" w:color="DDDDDD"/>
              <w:left w:val="single" w:sz="6" w:space="0" w:color="000000"/>
              <w:bottom w:val="single" w:sz="4" w:space="0" w:color="auto"/>
              <w:right w:val="single" w:sz="6" w:space="0" w:color="000000"/>
            </w:tcBorders>
            <w:tcMar>
              <w:top w:w="15" w:type="dxa"/>
              <w:left w:w="15" w:type="dxa"/>
              <w:bottom w:w="15" w:type="dxa"/>
              <w:right w:w="15" w:type="dxa"/>
            </w:tcMar>
            <w:vAlign w:val="center"/>
          </w:tcPr>
          <w:p w:rsidR="001770E9" w:rsidRPr="00CD4C68" w:rsidRDefault="001770E9" w:rsidP="00A53B7E">
            <w:pPr>
              <w:keepLines/>
              <w:widowControl/>
              <w:jc w:val="right"/>
              <w:rPr>
                <w:rFonts w:ascii="Times New Roman" w:eastAsia="宋体" w:hAnsi="Times New Roman" w:cs="Times New Roman"/>
                <w:kern w:val="0"/>
                <w:sz w:val="24"/>
                <w:szCs w:val="24"/>
              </w:rPr>
            </w:pPr>
          </w:p>
        </w:tc>
      </w:tr>
      <w:tr w:rsidR="00CD4C68" w:rsidRPr="00CD4C68" w:rsidTr="00FF13A0">
        <w:trPr>
          <w:trHeight w:val="615"/>
        </w:trPr>
        <w:tc>
          <w:tcPr>
            <w:tcW w:w="4125" w:type="dxa"/>
            <w:tcBorders>
              <w:top w:val="single" w:sz="4" w:space="0" w:color="auto"/>
              <w:left w:val="single" w:sz="6" w:space="0" w:color="000000"/>
              <w:bottom w:val="single" w:sz="4" w:space="0" w:color="auto"/>
              <w:right w:val="single" w:sz="6" w:space="0" w:color="DDDDDD"/>
            </w:tcBorders>
            <w:tcMar>
              <w:top w:w="15" w:type="dxa"/>
              <w:left w:w="15" w:type="dxa"/>
              <w:bottom w:w="15" w:type="dxa"/>
              <w:right w:w="15" w:type="dxa"/>
            </w:tcMar>
            <w:vAlign w:val="center"/>
            <w:hideMark/>
          </w:tcPr>
          <w:p w:rsidR="009300E7" w:rsidRPr="00CD4C68" w:rsidRDefault="009300E7" w:rsidP="00467FB6">
            <w:pPr>
              <w:keepLines/>
              <w:widowControl/>
              <w:jc w:val="left"/>
              <w:textAlignment w:val="center"/>
              <w:rPr>
                <w:rFonts w:ascii="Times New Roman" w:eastAsia="宋体" w:hAnsi="Times New Roman" w:cs="Times New Roman"/>
                <w:kern w:val="0"/>
                <w:sz w:val="24"/>
                <w:szCs w:val="24"/>
              </w:rPr>
            </w:pPr>
            <w:r w:rsidRPr="00CD4C68">
              <w:rPr>
                <w:rFonts w:ascii="Times New Roman" w:eastAsia="宋体" w:hAnsi="Times New Roman" w:cs="Times New Roman"/>
                <w:kern w:val="0"/>
                <w:sz w:val="24"/>
                <w:szCs w:val="24"/>
              </w:rPr>
              <w:t>3</w:t>
            </w:r>
            <w:r w:rsidRPr="00CD4C68">
              <w:rPr>
                <w:rFonts w:ascii="Times New Roman" w:eastAsia="宋体" w:hAnsi="宋体" w:cs="Times New Roman"/>
                <w:kern w:val="0"/>
                <w:sz w:val="24"/>
                <w:szCs w:val="24"/>
              </w:rPr>
              <w:t>、公务用车购置及运行费</w:t>
            </w:r>
          </w:p>
        </w:tc>
        <w:tc>
          <w:tcPr>
            <w:tcW w:w="2145" w:type="dxa"/>
            <w:tcBorders>
              <w:top w:val="single" w:sz="4" w:space="0" w:color="auto"/>
              <w:left w:val="single" w:sz="6" w:space="0" w:color="000000"/>
              <w:bottom w:val="single" w:sz="4" w:space="0" w:color="auto"/>
              <w:right w:val="single" w:sz="6" w:space="0" w:color="DDDDDD"/>
            </w:tcBorders>
            <w:tcMar>
              <w:top w:w="15" w:type="dxa"/>
              <w:left w:w="15" w:type="dxa"/>
              <w:bottom w:w="15" w:type="dxa"/>
              <w:right w:w="15" w:type="dxa"/>
            </w:tcMar>
            <w:vAlign w:val="center"/>
          </w:tcPr>
          <w:p w:rsidR="009300E7" w:rsidRPr="00CD4C68" w:rsidRDefault="009300E7" w:rsidP="00A53B7E">
            <w:pPr>
              <w:keepLines/>
              <w:widowControl/>
              <w:jc w:val="right"/>
              <w:rPr>
                <w:rFonts w:ascii="Times New Roman" w:eastAsia="宋体" w:hAnsi="Times New Roman" w:cs="Times New Roman"/>
                <w:kern w:val="0"/>
                <w:sz w:val="24"/>
                <w:szCs w:val="24"/>
              </w:rPr>
            </w:pPr>
          </w:p>
        </w:tc>
        <w:tc>
          <w:tcPr>
            <w:tcW w:w="2355"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9300E7" w:rsidRPr="00CD4C68" w:rsidRDefault="009300E7" w:rsidP="00A53B7E">
            <w:pPr>
              <w:keepLines/>
              <w:widowControl/>
              <w:jc w:val="right"/>
              <w:rPr>
                <w:rFonts w:ascii="Times New Roman" w:eastAsia="宋体" w:hAnsi="Times New Roman" w:cs="Times New Roman"/>
                <w:kern w:val="0"/>
                <w:sz w:val="24"/>
                <w:szCs w:val="24"/>
              </w:rPr>
            </w:pPr>
          </w:p>
        </w:tc>
      </w:tr>
      <w:tr w:rsidR="00CD4C68" w:rsidRPr="00CD4C68" w:rsidTr="00FF13A0">
        <w:trPr>
          <w:trHeight w:val="540"/>
        </w:trPr>
        <w:tc>
          <w:tcPr>
            <w:tcW w:w="4125" w:type="dxa"/>
            <w:tcBorders>
              <w:top w:val="single" w:sz="4" w:space="0" w:color="auto"/>
              <w:left w:val="single" w:sz="6" w:space="0" w:color="000000"/>
              <w:bottom w:val="single" w:sz="6" w:space="0" w:color="000000"/>
              <w:right w:val="single" w:sz="6" w:space="0" w:color="DDDDDD"/>
            </w:tcBorders>
            <w:tcMar>
              <w:top w:w="15" w:type="dxa"/>
              <w:left w:w="15" w:type="dxa"/>
              <w:bottom w:w="15" w:type="dxa"/>
              <w:right w:w="15" w:type="dxa"/>
            </w:tcMar>
            <w:vAlign w:val="center"/>
            <w:hideMark/>
          </w:tcPr>
          <w:p w:rsidR="001770E9" w:rsidRPr="00CD4C68" w:rsidRDefault="001770E9" w:rsidP="00FF13A0">
            <w:pPr>
              <w:keepLines/>
              <w:widowControl/>
              <w:ind w:firstLineChars="200" w:firstLine="480"/>
              <w:jc w:val="left"/>
              <w:textAlignment w:val="center"/>
              <w:rPr>
                <w:rFonts w:ascii="Times New Roman" w:eastAsia="宋体" w:hAnsi="Times New Roman" w:cs="Times New Roman"/>
                <w:kern w:val="0"/>
                <w:sz w:val="24"/>
                <w:szCs w:val="24"/>
              </w:rPr>
            </w:pPr>
            <w:r w:rsidRPr="00CD4C68">
              <w:rPr>
                <w:rFonts w:ascii="Times New Roman" w:eastAsia="宋体" w:hAnsi="宋体" w:cs="Times New Roman"/>
                <w:kern w:val="0"/>
                <w:sz w:val="24"/>
                <w:szCs w:val="24"/>
              </w:rPr>
              <w:t>其中：公务用车购置</w:t>
            </w:r>
          </w:p>
        </w:tc>
        <w:tc>
          <w:tcPr>
            <w:tcW w:w="2145" w:type="dxa"/>
            <w:tcBorders>
              <w:top w:val="single" w:sz="6" w:space="0" w:color="000000"/>
              <w:left w:val="single" w:sz="6" w:space="0" w:color="000000"/>
              <w:bottom w:val="single" w:sz="6" w:space="0" w:color="DDDDDD"/>
              <w:right w:val="single" w:sz="6" w:space="0" w:color="DDDDDD"/>
            </w:tcBorders>
            <w:tcMar>
              <w:top w:w="15" w:type="dxa"/>
              <w:left w:w="15" w:type="dxa"/>
              <w:bottom w:w="15" w:type="dxa"/>
              <w:right w:w="15" w:type="dxa"/>
            </w:tcMar>
            <w:vAlign w:val="center"/>
          </w:tcPr>
          <w:p w:rsidR="001770E9" w:rsidRPr="00CD4C68" w:rsidRDefault="001770E9" w:rsidP="00A53B7E">
            <w:pPr>
              <w:keepLines/>
              <w:widowControl/>
              <w:jc w:val="right"/>
              <w:rPr>
                <w:rFonts w:ascii="Times New Roman" w:eastAsia="宋体" w:hAnsi="Times New Roman" w:cs="Times New Roman"/>
                <w:kern w:val="0"/>
                <w:sz w:val="24"/>
                <w:szCs w:val="24"/>
              </w:rPr>
            </w:pPr>
          </w:p>
        </w:tc>
        <w:tc>
          <w:tcPr>
            <w:tcW w:w="23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770E9" w:rsidRPr="00CD4C68" w:rsidRDefault="001770E9" w:rsidP="00A53B7E">
            <w:pPr>
              <w:keepLines/>
              <w:widowControl/>
              <w:jc w:val="right"/>
              <w:rPr>
                <w:rFonts w:ascii="Times New Roman" w:eastAsia="宋体" w:hAnsi="Times New Roman" w:cs="Times New Roman"/>
                <w:kern w:val="0"/>
                <w:sz w:val="24"/>
                <w:szCs w:val="24"/>
              </w:rPr>
            </w:pPr>
          </w:p>
        </w:tc>
      </w:tr>
      <w:tr w:rsidR="00CD4C68" w:rsidRPr="00CD4C68" w:rsidTr="007F4D5A">
        <w:trPr>
          <w:trHeight w:val="540"/>
        </w:trPr>
        <w:tc>
          <w:tcPr>
            <w:tcW w:w="4125" w:type="dxa"/>
            <w:tcBorders>
              <w:top w:val="nil"/>
              <w:left w:val="single" w:sz="6" w:space="0" w:color="000000"/>
              <w:bottom w:val="single" w:sz="6" w:space="0" w:color="000000"/>
              <w:right w:val="single" w:sz="6" w:space="0" w:color="DDDDDD"/>
            </w:tcBorders>
            <w:tcMar>
              <w:top w:w="15" w:type="dxa"/>
              <w:left w:w="15" w:type="dxa"/>
              <w:bottom w:w="15" w:type="dxa"/>
              <w:right w:w="15" w:type="dxa"/>
            </w:tcMar>
            <w:vAlign w:val="center"/>
            <w:hideMark/>
          </w:tcPr>
          <w:p w:rsidR="001770E9" w:rsidRPr="00CD4C68" w:rsidRDefault="001770E9" w:rsidP="00FF13A0">
            <w:pPr>
              <w:keepLines/>
              <w:widowControl/>
              <w:ind w:firstLineChars="500" w:firstLine="1200"/>
              <w:jc w:val="left"/>
              <w:textAlignment w:val="center"/>
              <w:rPr>
                <w:rFonts w:ascii="Times New Roman" w:eastAsia="宋体" w:hAnsi="Times New Roman" w:cs="Times New Roman"/>
                <w:kern w:val="0"/>
                <w:sz w:val="24"/>
                <w:szCs w:val="24"/>
              </w:rPr>
            </w:pPr>
            <w:r w:rsidRPr="00CD4C68">
              <w:rPr>
                <w:rFonts w:ascii="Times New Roman" w:eastAsia="宋体" w:hAnsi="宋体" w:cs="Times New Roman"/>
                <w:kern w:val="0"/>
                <w:sz w:val="24"/>
                <w:szCs w:val="24"/>
              </w:rPr>
              <w:t>公务用车运行费</w:t>
            </w:r>
          </w:p>
        </w:tc>
        <w:tc>
          <w:tcPr>
            <w:tcW w:w="2145" w:type="dxa"/>
            <w:tcBorders>
              <w:top w:val="single" w:sz="6" w:space="0" w:color="000000"/>
              <w:left w:val="single" w:sz="6" w:space="0" w:color="000000"/>
              <w:bottom w:val="single" w:sz="6" w:space="0" w:color="000000"/>
              <w:right w:val="single" w:sz="6" w:space="0" w:color="DDDDDD"/>
            </w:tcBorders>
            <w:tcMar>
              <w:top w:w="15" w:type="dxa"/>
              <w:left w:w="15" w:type="dxa"/>
              <w:bottom w:w="15" w:type="dxa"/>
              <w:right w:w="15" w:type="dxa"/>
            </w:tcMar>
            <w:vAlign w:val="center"/>
          </w:tcPr>
          <w:p w:rsidR="001770E9" w:rsidRPr="00CD4C68" w:rsidRDefault="001770E9" w:rsidP="00A53B7E">
            <w:pPr>
              <w:keepLines/>
              <w:widowControl/>
              <w:jc w:val="right"/>
              <w:rPr>
                <w:rFonts w:ascii="Times New Roman" w:eastAsia="宋体" w:hAnsi="Times New Roman" w:cs="Times New Roman"/>
                <w:kern w:val="0"/>
                <w:sz w:val="24"/>
                <w:szCs w:val="24"/>
              </w:rPr>
            </w:pPr>
          </w:p>
        </w:tc>
        <w:tc>
          <w:tcPr>
            <w:tcW w:w="2355" w:type="dxa"/>
            <w:tcBorders>
              <w:top w:val="single" w:sz="6" w:space="0" w:color="DDDDDD"/>
              <w:left w:val="single" w:sz="6" w:space="0" w:color="000000"/>
              <w:bottom w:val="single" w:sz="6" w:space="0" w:color="000000"/>
              <w:right w:val="single" w:sz="6" w:space="0" w:color="000000"/>
            </w:tcBorders>
            <w:tcMar>
              <w:top w:w="15" w:type="dxa"/>
              <w:left w:w="15" w:type="dxa"/>
              <w:bottom w:w="15" w:type="dxa"/>
              <w:right w:w="15" w:type="dxa"/>
            </w:tcMar>
            <w:vAlign w:val="center"/>
          </w:tcPr>
          <w:p w:rsidR="001770E9" w:rsidRPr="00CD4C68" w:rsidRDefault="001770E9" w:rsidP="00A53B7E">
            <w:pPr>
              <w:keepLines/>
              <w:widowControl/>
              <w:jc w:val="right"/>
              <w:rPr>
                <w:rFonts w:ascii="Times New Roman" w:eastAsia="宋体" w:hAnsi="Times New Roman" w:cs="Times New Roman"/>
                <w:kern w:val="0"/>
                <w:sz w:val="24"/>
                <w:szCs w:val="24"/>
              </w:rPr>
            </w:pPr>
          </w:p>
        </w:tc>
      </w:tr>
    </w:tbl>
    <w:p w:rsidR="001770E9" w:rsidRPr="00CD4C68" w:rsidRDefault="001770E9" w:rsidP="00467FB6">
      <w:pPr>
        <w:keepLines/>
        <w:widowControl/>
        <w:shd w:val="clear" w:color="auto" w:fill="FFFFFF"/>
        <w:jc w:val="left"/>
        <w:rPr>
          <w:rFonts w:ascii="Times New Roman" w:eastAsia="微软雅黑" w:hAnsi="Times New Roman" w:cs="Times New Roman"/>
          <w:kern w:val="0"/>
          <w:sz w:val="24"/>
          <w:szCs w:val="24"/>
        </w:rPr>
      </w:pPr>
    </w:p>
    <w:p w:rsidR="001770E9" w:rsidRPr="00CD4C68" w:rsidRDefault="00121286" w:rsidP="00467FB6">
      <w:pPr>
        <w:keepLines/>
        <w:widowControl/>
        <w:shd w:val="clear" w:color="auto" w:fill="FFFFFF"/>
        <w:ind w:firstLine="645"/>
        <w:jc w:val="left"/>
        <w:rPr>
          <w:rFonts w:ascii="Times New Roman" w:eastAsia="微软雅黑" w:hAnsi="Times New Roman" w:cs="Times New Roman"/>
          <w:kern w:val="0"/>
          <w:sz w:val="24"/>
          <w:szCs w:val="24"/>
        </w:rPr>
      </w:pPr>
      <w:r w:rsidRPr="00CD4C68">
        <w:rPr>
          <w:rFonts w:ascii="Times New Roman" w:eastAsia="黑体" w:hAnsi="黑体" w:cs="Times New Roman" w:hint="eastAsia"/>
          <w:kern w:val="0"/>
          <w:sz w:val="32"/>
          <w:szCs w:val="32"/>
        </w:rPr>
        <w:t>六</w:t>
      </w:r>
      <w:r w:rsidR="001770E9" w:rsidRPr="00CD4C68">
        <w:rPr>
          <w:rFonts w:ascii="Times New Roman" w:eastAsia="黑体" w:hAnsi="黑体" w:cs="Times New Roman"/>
          <w:kern w:val="0"/>
          <w:sz w:val="32"/>
          <w:szCs w:val="32"/>
        </w:rPr>
        <w:t>、国有资产占用情况</w:t>
      </w:r>
    </w:p>
    <w:p w:rsidR="00ED6A54" w:rsidRPr="00CD4C68" w:rsidRDefault="001770E9" w:rsidP="00ED6A54">
      <w:pPr>
        <w:keepLines/>
        <w:widowControl/>
        <w:shd w:val="clear" w:color="auto" w:fill="FFFFFF"/>
        <w:ind w:firstLine="645"/>
        <w:jc w:val="left"/>
        <w:rPr>
          <w:rFonts w:ascii="仿宋_GB2312" w:eastAsia="仿宋_GB2312" w:hAnsi="宋体"/>
          <w:sz w:val="32"/>
          <w:szCs w:val="32"/>
        </w:rPr>
      </w:pPr>
      <w:r w:rsidRPr="00CD4C68">
        <w:rPr>
          <w:rFonts w:ascii="Times New Roman" w:eastAsia="仿宋_GB2312" w:hAnsi="Times New Roman" w:cs="Times New Roman"/>
          <w:kern w:val="0"/>
          <w:sz w:val="32"/>
          <w:szCs w:val="32"/>
        </w:rPr>
        <w:t>本溪市溪湖区</w:t>
      </w:r>
      <w:r w:rsidR="00D867D4">
        <w:rPr>
          <w:rFonts w:ascii="Times New Roman" w:eastAsia="仿宋_GB2312" w:hAnsi="Times New Roman" w:cs="Times New Roman"/>
          <w:kern w:val="0"/>
          <w:sz w:val="32"/>
          <w:szCs w:val="32"/>
        </w:rPr>
        <w:t>困难职工帮扶中心</w:t>
      </w:r>
      <w:r w:rsidR="00ED6A54" w:rsidRPr="00CD4C68">
        <w:rPr>
          <w:rFonts w:ascii="仿宋_GB2312" w:eastAsia="仿宋_GB2312" w:hAnsi="宋体" w:hint="eastAsia"/>
          <w:sz w:val="32"/>
          <w:szCs w:val="32"/>
        </w:rPr>
        <w:t>2026年年初预算购置车辆0台，金额0万元，单位价值50万元以上的通用设备0台，单位价值100万元以上的专用设备0台。</w:t>
      </w:r>
    </w:p>
    <w:p w:rsidR="00121286" w:rsidRPr="00CD4C68" w:rsidRDefault="00121286" w:rsidP="00ED6A54">
      <w:pPr>
        <w:keepLines/>
        <w:widowControl/>
        <w:shd w:val="clear" w:color="auto" w:fill="FFFFFF"/>
        <w:ind w:firstLine="645"/>
        <w:jc w:val="left"/>
        <w:rPr>
          <w:rFonts w:ascii="黑体" w:eastAsia="黑体" w:hAnsi="黑体"/>
          <w:sz w:val="32"/>
          <w:szCs w:val="32"/>
        </w:rPr>
      </w:pPr>
      <w:r w:rsidRPr="00CD4C68">
        <w:rPr>
          <w:rFonts w:ascii="黑体" w:eastAsia="黑体" w:hAnsi="黑体" w:hint="eastAsia"/>
          <w:sz w:val="32"/>
          <w:szCs w:val="32"/>
        </w:rPr>
        <w:t>七、预算绩效目标情况</w:t>
      </w:r>
    </w:p>
    <w:p w:rsidR="00187000" w:rsidRPr="00CD4C68" w:rsidRDefault="00121286" w:rsidP="0094722B">
      <w:pPr>
        <w:ind w:firstLine="645"/>
        <w:rPr>
          <w:rFonts w:ascii="Times New Roman" w:hAnsi="Times New Roman" w:cs="Times New Roman"/>
        </w:rPr>
      </w:pPr>
      <w:r w:rsidRPr="00CD4C68">
        <w:rPr>
          <w:rFonts w:ascii="仿宋_GB2312" w:eastAsia="仿宋_GB2312" w:hAnsi="宋体" w:hint="eastAsia"/>
          <w:sz w:val="32"/>
          <w:szCs w:val="32"/>
        </w:rPr>
        <w:t>根据预算绩效管理要求，</w:t>
      </w:r>
      <w:r w:rsidR="00ED6A54" w:rsidRPr="00CD4C68">
        <w:rPr>
          <w:rFonts w:ascii="Times New Roman" w:eastAsia="仿宋_GB2312" w:hAnsi="Times New Roman" w:cs="Times New Roman"/>
          <w:kern w:val="0"/>
          <w:sz w:val="32"/>
          <w:szCs w:val="32"/>
        </w:rPr>
        <w:t>本溪市溪湖区</w:t>
      </w:r>
      <w:r w:rsidR="00D867D4">
        <w:rPr>
          <w:rFonts w:ascii="Times New Roman" w:eastAsia="仿宋_GB2312" w:hAnsi="Times New Roman" w:cs="Times New Roman"/>
          <w:kern w:val="0"/>
          <w:sz w:val="32"/>
          <w:szCs w:val="32"/>
        </w:rPr>
        <w:t>困难职工帮扶中心</w:t>
      </w:r>
      <w:r w:rsidRPr="00CD4C68">
        <w:rPr>
          <w:rFonts w:ascii="仿宋_GB2312" w:eastAsia="仿宋_GB2312" w:hAnsi="宋体" w:hint="eastAsia"/>
          <w:sz w:val="32"/>
          <w:szCs w:val="32"/>
        </w:rPr>
        <w:t>2026年应编制部门整体绩效目标共</w:t>
      </w:r>
      <w:r w:rsidR="00DB1F0E" w:rsidRPr="00CD4C68">
        <w:rPr>
          <w:rFonts w:ascii="仿宋_GB2312" w:eastAsia="仿宋_GB2312" w:hAnsi="宋体"/>
          <w:sz w:val="32"/>
          <w:szCs w:val="32"/>
        </w:rPr>
        <w:t>3</w:t>
      </w:r>
      <w:r w:rsidRPr="00CD4C68">
        <w:rPr>
          <w:rFonts w:ascii="仿宋_GB2312" w:eastAsia="仿宋_GB2312" w:hAnsi="宋体" w:hint="eastAsia"/>
          <w:sz w:val="32"/>
          <w:szCs w:val="32"/>
        </w:rPr>
        <w:t>个，实际编制整体绩效目标共</w:t>
      </w:r>
      <w:r w:rsidR="00DB1F0E" w:rsidRPr="00CD4C68">
        <w:rPr>
          <w:rFonts w:ascii="仿宋_GB2312" w:eastAsia="仿宋_GB2312" w:hAnsi="宋体"/>
          <w:sz w:val="32"/>
          <w:szCs w:val="32"/>
        </w:rPr>
        <w:t>3</w:t>
      </w:r>
      <w:r w:rsidRPr="00CD4C68">
        <w:rPr>
          <w:rFonts w:ascii="仿宋_GB2312" w:eastAsia="仿宋_GB2312" w:hAnsi="宋体" w:hint="eastAsia"/>
          <w:sz w:val="32"/>
          <w:szCs w:val="32"/>
        </w:rPr>
        <w:t>个，编制部门（单位）整体绩效目标覆盖率（实际编制绩效目标的数量/应编制绩效目标的数量）为100%。2026年应编制绩效目标的特定目标类和其他运转类项目共</w:t>
      </w:r>
      <w:r w:rsidR="00FB48C3">
        <w:rPr>
          <w:rFonts w:ascii="仿宋_GB2312" w:eastAsia="仿宋_GB2312" w:hAnsi="宋体"/>
          <w:sz w:val="32"/>
          <w:szCs w:val="32"/>
        </w:rPr>
        <w:t>0</w:t>
      </w:r>
      <w:r w:rsidRPr="00CD4C68">
        <w:rPr>
          <w:rFonts w:ascii="仿宋_GB2312" w:eastAsia="仿宋_GB2312" w:hAnsi="宋体" w:hint="eastAsia"/>
          <w:sz w:val="32"/>
          <w:szCs w:val="32"/>
        </w:rPr>
        <w:t>个，涉及资金</w:t>
      </w:r>
      <w:r w:rsidR="00FB48C3">
        <w:rPr>
          <w:rFonts w:ascii="仿宋_GB2312" w:eastAsia="仿宋_GB2312" w:hAnsi="宋体"/>
          <w:sz w:val="32"/>
          <w:szCs w:val="32"/>
        </w:rPr>
        <w:t>0</w:t>
      </w:r>
      <w:r w:rsidRPr="00CD4C68">
        <w:rPr>
          <w:rFonts w:ascii="仿宋_GB2312" w:eastAsia="仿宋_GB2312" w:hAnsi="宋体" w:hint="eastAsia"/>
          <w:sz w:val="32"/>
          <w:szCs w:val="32"/>
        </w:rPr>
        <w:t>万元，实际编制绩效目标的特定目标类和其他运转类项目共</w:t>
      </w:r>
      <w:r w:rsidR="00FB48C3">
        <w:rPr>
          <w:rFonts w:ascii="仿宋_GB2312" w:eastAsia="仿宋_GB2312" w:hAnsi="宋体"/>
          <w:sz w:val="32"/>
          <w:szCs w:val="32"/>
        </w:rPr>
        <w:t>0</w:t>
      </w:r>
      <w:r w:rsidRPr="00CD4C68">
        <w:rPr>
          <w:rFonts w:ascii="仿宋_GB2312" w:eastAsia="仿宋_GB2312" w:hAnsi="宋体" w:hint="eastAsia"/>
          <w:sz w:val="32"/>
          <w:szCs w:val="32"/>
        </w:rPr>
        <w:t>个，涉及资金</w:t>
      </w:r>
      <w:r w:rsidR="00FB48C3">
        <w:rPr>
          <w:rFonts w:ascii="仿宋_GB2312" w:eastAsia="仿宋_GB2312" w:hAnsi="宋体"/>
          <w:sz w:val="32"/>
          <w:szCs w:val="32"/>
        </w:rPr>
        <w:t>0</w:t>
      </w:r>
      <w:r w:rsidRPr="00CD4C68">
        <w:rPr>
          <w:rFonts w:ascii="仿宋_GB2312" w:eastAsia="仿宋_GB2312" w:hAnsi="宋体" w:hint="eastAsia"/>
          <w:sz w:val="32"/>
          <w:szCs w:val="32"/>
        </w:rPr>
        <w:t>万元，编制特定目标类和其他运转类绩效目标的项目覆盖率（实际编制绩效目标的数量/应编制绩效目标的数量）为</w:t>
      </w:r>
      <w:r w:rsidR="00FF13A0" w:rsidRPr="00CD4C68">
        <w:rPr>
          <w:rFonts w:ascii="仿宋_GB2312" w:eastAsia="仿宋_GB2312" w:hAnsi="宋体" w:hint="eastAsia"/>
          <w:sz w:val="32"/>
          <w:szCs w:val="32"/>
        </w:rPr>
        <w:t>1</w:t>
      </w:r>
      <w:r w:rsidR="00FF13A0" w:rsidRPr="00CD4C68">
        <w:rPr>
          <w:rFonts w:ascii="仿宋_GB2312" w:eastAsia="仿宋_GB2312" w:hAnsi="宋体"/>
          <w:sz w:val="32"/>
          <w:szCs w:val="32"/>
        </w:rPr>
        <w:t>00</w:t>
      </w:r>
      <w:r w:rsidR="00FF13A0" w:rsidRPr="00CD4C68">
        <w:rPr>
          <w:rFonts w:ascii="仿宋_GB2312" w:eastAsia="仿宋_GB2312" w:hAnsi="宋体" w:hint="eastAsia"/>
          <w:sz w:val="32"/>
          <w:szCs w:val="32"/>
        </w:rPr>
        <w:t>%</w:t>
      </w:r>
      <w:r w:rsidRPr="00CD4C68">
        <w:rPr>
          <w:rFonts w:ascii="仿宋_GB2312" w:eastAsia="仿宋_GB2312" w:hAnsi="宋体" w:hint="eastAsia"/>
          <w:sz w:val="32"/>
          <w:szCs w:val="32"/>
        </w:rPr>
        <w:t>。</w:t>
      </w:r>
    </w:p>
    <w:p w:rsidR="007F4D5A" w:rsidRPr="00CD4C68" w:rsidRDefault="007F4D5A" w:rsidP="00467FB6">
      <w:pPr>
        <w:keepLines/>
        <w:rPr>
          <w:rFonts w:ascii="Times New Roman" w:hAnsi="Times New Roman" w:cs="Times New Roman"/>
        </w:rPr>
      </w:pPr>
    </w:p>
    <w:p w:rsidR="00C3232E" w:rsidRPr="00CD4C68" w:rsidRDefault="00C3232E" w:rsidP="007F4D5A">
      <w:pPr>
        <w:jc w:val="center"/>
        <w:rPr>
          <w:rFonts w:ascii="Times New Roman" w:hAnsi="Times New Roman" w:cs="Times New Roman"/>
          <w:b/>
          <w:sz w:val="36"/>
          <w:szCs w:val="36"/>
        </w:rPr>
      </w:pPr>
    </w:p>
    <w:p w:rsidR="007F4D5A" w:rsidRPr="00CD4C68" w:rsidRDefault="007F4D5A" w:rsidP="007F4D5A">
      <w:pPr>
        <w:jc w:val="center"/>
        <w:rPr>
          <w:rFonts w:ascii="Times New Roman" w:hAnsi="Times New Roman" w:cs="Times New Roman"/>
          <w:b/>
          <w:sz w:val="36"/>
          <w:szCs w:val="36"/>
        </w:rPr>
      </w:pPr>
      <w:r w:rsidRPr="00CD4C68">
        <w:rPr>
          <w:rFonts w:ascii="Times New Roman" w:hAnsi="宋体" w:cs="Times New Roman"/>
          <w:b/>
          <w:sz w:val="36"/>
          <w:szCs w:val="36"/>
        </w:rPr>
        <w:t>第四部分</w:t>
      </w:r>
      <w:r w:rsidRPr="00CD4C68">
        <w:rPr>
          <w:rFonts w:ascii="Times New Roman" w:hAnsi="Times New Roman" w:cs="Times New Roman"/>
          <w:b/>
          <w:sz w:val="36"/>
          <w:szCs w:val="36"/>
        </w:rPr>
        <w:t xml:space="preserve"> </w:t>
      </w:r>
      <w:r w:rsidRPr="00CD4C68">
        <w:rPr>
          <w:rFonts w:ascii="Times New Roman" w:hAnsi="宋体" w:cs="Times New Roman"/>
          <w:b/>
          <w:sz w:val="36"/>
          <w:szCs w:val="36"/>
        </w:rPr>
        <w:t>名词解释</w:t>
      </w:r>
    </w:p>
    <w:p w:rsidR="007F4D5A" w:rsidRPr="00CD4C68" w:rsidRDefault="007F4D5A" w:rsidP="007F4D5A">
      <w:pPr>
        <w:jc w:val="center"/>
        <w:rPr>
          <w:rFonts w:ascii="Times New Roman" w:eastAsia="黑体" w:hAnsi="Times New Roman" w:cs="Times New Roman"/>
          <w:sz w:val="36"/>
          <w:szCs w:val="36"/>
        </w:rPr>
      </w:pPr>
    </w:p>
    <w:p w:rsidR="00CD4C68" w:rsidRPr="00CD4C68" w:rsidRDefault="00CD4C68" w:rsidP="00CD4C68">
      <w:pPr>
        <w:ind w:firstLineChars="200" w:firstLine="643"/>
        <w:jc w:val="left"/>
        <w:rPr>
          <w:rFonts w:ascii="仿宋_GB2312" w:eastAsia="仿宋_GB2312"/>
          <w:bCs/>
          <w:sz w:val="32"/>
          <w:szCs w:val="32"/>
        </w:rPr>
      </w:pPr>
      <w:r w:rsidRPr="00CD4C68">
        <w:rPr>
          <w:rFonts w:ascii="仿宋_GB2312" w:eastAsia="仿宋_GB2312" w:hint="eastAsia"/>
          <w:b/>
          <w:sz w:val="32"/>
          <w:szCs w:val="32"/>
        </w:rPr>
        <w:t>1.一般公共预算：</w:t>
      </w:r>
      <w:r w:rsidRPr="00CD4C68">
        <w:rPr>
          <w:rFonts w:ascii="仿宋_GB2312" w:eastAsia="仿宋_GB2312" w:hint="eastAsia"/>
          <w:bCs/>
          <w:sz w:val="32"/>
          <w:szCs w:val="32"/>
        </w:rPr>
        <w:t>指以税收为主体的财政收入，安排用于保障和改善民生、推动经济社会发展、维护国家安全、维持国家机构正常运转等方面的收支预算。</w:t>
      </w:r>
    </w:p>
    <w:p w:rsidR="00CD4C68" w:rsidRPr="00CD4C68" w:rsidRDefault="00CD4C68" w:rsidP="00CD4C68">
      <w:pPr>
        <w:ind w:firstLineChars="200" w:firstLine="643"/>
        <w:jc w:val="left"/>
        <w:rPr>
          <w:rFonts w:ascii="仿宋_GB2312" w:eastAsia="仿宋_GB2312"/>
          <w:bCs/>
          <w:sz w:val="32"/>
          <w:szCs w:val="32"/>
        </w:rPr>
      </w:pPr>
      <w:r w:rsidRPr="00CD4C68">
        <w:rPr>
          <w:rFonts w:ascii="仿宋_GB2312" w:eastAsia="仿宋_GB2312" w:hint="eastAsia"/>
          <w:b/>
          <w:sz w:val="32"/>
          <w:szCs w:val="32"/>
        </w:rPr>
        <w:t>2.一般公共预算收入：</w:t>
      </w:r>
      <w:r w:rsidRPr="00CD4C68">
        <w:rPr>
          <w:rFonts w:ascii="仿宋_GB2312" w:eastAsia="仿宋_GB2312" w:hint="eastAsia"/>
          <w:bCs/>
          <w:sz w:val="32"/>
          <w:szCs w:val="32"/>
        </w:rPr>
        <w:t>主要包括税收收入、行政事业性收费收入、国有资源（资产）有偿使用收入、转移性收入和其他收入。</w:t>
      </w:r>
    </w:p>
    <w:p w:rsidR="00CD4C68" w:rsidRPr="00CD4C68" w:rsidRDefault="00CD4C68" w:rsidP="00CD4C68">
      <w:pPr>
        <w:ind w:firstLineChars="200" w:firstLine="643"/>
        <w:jc w:val="left"/>
        <w:rPr>
          <w:rFonts w:ascii="仿宋_GB2312" w:eastAsia="仿宋_GB2312"/>
          <w:sz w:val="32"/>
          <w:szCs w:val="32"/>
        </w:rPr>
      </w:pPr>
      <w:r w:rsidRPr="00CD4C68">
        <w:rPr>
          <w:rFonts w:ascii="仿宋_GB2312" w:eastAsia="仿宋_GB2312" w:hint="eastAsia"/>
          <w:b/>
          <w:sz w:val="32"/>
          <w:szCs w:val="32"/>
        </w:rPr>
        <w:t>3.财政拨款收入：</w:t>
      </w:r>
      <w:r w:rsidRPr="00CD4C68">
        <w:rPr>
          <w:rFonts w:ascii="仿宋_GB2312" w:eastAsia="仿宋_GB2312" w:hint="eastAsia"/>
          <w:sz w:val="32"/>
          <w:szCs w:val="32"/>
        </w:rPr>
        <w:t>指市级财政当年拨付的资金。</w:t>
      </w:r>
    </w:p>
    <w:p w:rsidR="00CD4C68" w:rsidRPr="00CD4C68" w:rsidRDefault="00CD4C68" w:rsidP="00CD4C68">
      <w:pPr>
        <w:ind w:firstLineChars="200" w:firstLine="643"/>
        <w:jc w:val="left"/>
        <w:rPr>
          <w:rFonts w:ascii="仿宋_GB2312" w:eastAsia="仿宋_GB2312"/>
          <w:b/>
          <w:sz w:val="32"/>
          <w:szCs w:val="32"/>
        </w:rPr>
      </w:pPr>
      <w:bookmarkStart w:id="3" w:name="OLE_LINK1"/>
      <w:r w:rsidRPr="00CD4C68">
        <w:rPr>
          <w:rFonts w:ascii="仿宋_GB2312" w:eastAsia="仿宋_GB2312" w:hint="eastAsia"/>
          <w:b/>
          <w:sz w:val="32"/>
          <w:szCs w:val="32"/>
        </w:rPr>
        <w:t>4.行政事业性收费收入：</w:t>
      </w:r>
      <w:r w:rsidRPr="00CD4C68">
        <w:rPr>
          <w:rFonts w:ascii="仿宋_GB2312" w:eastAsia="仿宋_GB2312" w:hint="eastAsia"/>
          <w:sz w:val="32"/>
          <w:szCs w:val="32"/>
        </w:rPr>
        <w:t>指依据法律、行政法规、国务院有关规定、国务院财政部门会同价格主管部门共同发布的规章或者规定，省、自治区、直辖市人民政府财政部门会同价格主管部门共同发布的规定所收取的各项收费收入。</w:t>
      </w:r>
    </w:p>
    <w:p w:rsidR="00CD4C68" w:rsidRPr="00CD4C68" w:rsidRDefault="00CD4C68" w:rsidP="00CD4C68">
      <w:pPr>
        <w:ind w:firstLineChars="200" w:firstLine="643"/>
        <w:jc w:val="left"/>
        <w:rPr>
          <w:rFonts w:ascii="仿宋_GB2312" w:eastAsia="仿宋_GB2312"/>
          <w:sz w:val="32"/>
          <w:szCs w:val="32"/>
        </w:rPr>
      </w:pPr>
      <w:r w:rsidRPr="00CD4C68">
        <w:rPr>
          <w:rFonts w:ascii="仿宋_GB2312" w:eastAsia="仿宋_GB2312" w:hint="eastAsia"/>
          <w:b/>
          <w:sz w:val="32"/>
          <w:szCs w:val="32"/>
        </w:rPr>
        <w:t>5.政府性基金收入</w:t>
      </w:r>
      <w:bookmarkEnd w:id="3"/>
      <w:r w:rsidRPr="00CD4C68">
        <w:rPr>
          <w:rFonts w:ascii="仿宋_GB2312" w:eastAsia="仿宋_GB2312" w:hint="eastAsia"/>
          <w:b/>
          <w:sz w:val="32"/>
          <w:szCs w:val="32"/>
        </w:rPr>
        <w:t>：</w:t>
      </w:r>
      <w:r w:rsidRPr="00CD4C68">
        <w:rPr>
          <w:rFonts w:ascii="仿宋_GB2312" w:eastAsia="仿宋_GB2312" w:hint="eastAsia"/>
          <w:sz w:val="32"/>
          <w:szCs w:val="32"/>
        </w:rPr>
        <w:t>反映各级政府及其所属部门根据法律、行政法规规定并经国务院或财政部批准，向公民、法人和其他组织征收的政府性基金，以及参照政府性基金管理或纳入基金预算、具有特定用途的财政资金。</w:t>
      </w:r>
    </w:p>
    <w:p w:rsidR="00CD4C68" w:rsidRPr="00CD4C68" w:rsidRDefault="00CD4C68" w:rsidP="00CD4C68">
      <w:pPr>
        <w:ind w:firstLineChars="200" w:firstLine="643"/>
        <w:jc w:val="left"/>
        <w:rPr>
          <w:rFonts w:ascii="仿宋_GB2312" w:eastAsia="仿宋_GB2312"/>
          <w:sz w:val="32"/>
          <w:szCs w:val="32"/>
        </w:rPr>
      </w:pPr>
      <w:r w:rsidRPr="00CD4C68">
        <w:rPr>
          <w:rFonts w:ascii="仿宋_GB2312" w:eastAsia="仿宋_GB2312" w:hint="eastAsia"/>
          <w:b/>
          <w:sz w:val="32"/>
          <w:szCs w:val="32"/>
        </w:rPr>
        <w:t>6.基本支出：</w:t>
      </w:r>
      <w:r w:rsidRPr="00CD4C68">
        <w:rPr>
          <w:rFonts w:ascii="仿宋_GB2312" w:eastAsia="仿宋_GB2312" w:hint="eastAsia"/>
          <w:sz w:val="32"/>
          <w:szCs w:val="32"/>
        </w:rPr>
        <w:t>指保障机构正常运转、完成日常工作任务而发生的人员支出和公用支出。包括人员类项目支出和</w:t>
      </w:r>
      <w:r w:rsidRPr="00CD4C68">
        <w:rPr>
          <w:rFonts w:ascii="仿宋_GB2312" w:eastAsia="仿宋_GB2312" w:hint="eastAsia"/>
          <w:sz w:val="32"/>
          <w:szCs w:val="32"/>
        </w:rPr>
        <w:lastRenderedPageBreak/>
        <w:t>公用经费类项目支出。</w:t>
      </w:r>
    </w:p>
    <w:p w:rsidR="00CD4C68" w:rsidRPr="00CD4C68" w:rsidRDefault="00CD4C68" w:rsidP="00CD4C68">
      <w:pPr>
        <w:ind w:firstLineChars="200" w:firstLine="643"/>
        <w:jc w:val="left"/>
        <w:rPr>
          <w:rFonts w:ascii="仿宋_GB2312" w:eastAsia="仿宋_GB2312"/>
          <w:b/>
          <w:sz w:val="32"/>
          <w:szCs w:val="32"/>
        </w:rPr>
      </w:pPr>
      <w:r w:rsidRPr="00CD4C68">
        <w:rPr>
          <w:rFonts w:ascii="仿宋_GB2312" w:eastAsia="仿宋_GB2312" w:hint="eastAsia"/>
          <w:b/>
          <w:sz w:val="32"/>
          <w:szCs w:val="32"/>
        </w:rPr>
        <w:t>7.项目支出：</w:t>
      </w:r>
      <w:r w:rsidRPr="00CD4C68">
        <w:rPr>
          <w:rFonts w:ascii="仿宋_GB2312" w:eastAsia="仿宋_GB2312" w:hint="eastAsia"/>
          <w:sz w:val="32"/>
          <w:szCs w:val="32"/>
        </w:rPr>
        <w:t>指在基本支出之外为完成特定行政任务和事业发展目标所发生的支出。包括特定目标类项目支出和其他运转类项目支出。</w:t>
      </w:r>
    </w:p>
    <w:p w:rsidR="00CD4C68" w:rsidRPr="00CD4C68" w:rsidRDefault="00CD4C68" w:rsidP="00CD4C68">
      <w:pPr>
        <w:ind w:firstLineChars="200" w:firstLine="643"/>
        <w:rPr>
          <w:rFonts w:ascii="仿宋_GB2312" w:eastAsia="仿宋_GB2312"/>
          <w:sz w:val="32"/>
          <w:szCs w:val="32"/>
        </w:rPr>
      </w:pPr>
      <w:r w:rsidRPr="00CD4C68">
        <w:rPr>
          <w:rFonts w:ascii="仿宋_GB2312" w:eastAsia="仿宋_GB2312" w:hint="eastAsia"/>
          <w:b/>
          <w:sz w:val="32"/>
        </w:rPr>
        <w:t>8.机关（事业）运行经费：</w:t>
      </w:r>
      <w:r w:rsidRPr="00CD4C68">
        <w:rPr>
          <w:rFonts w:ascii="仿宋_GB2312" w:eastAsia="仿宋_GB2312" w:hint="eastAsia"/>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p>
    <w:p w:rsidR="00CD4C68" w:rsidRPr="00CD4C68" w:rsidRDefault="00CD4C68" w:rsidP="00CD4C68">
      <w:pPr>
        <w:ind w:firstLineChars="200" w:firstLine="643"/>
        <w:jc w:val="left"/>
        <w:rPr>
          <w:rFonts w:ascii="仿宋_GB2312" w:eastAsia="仿宋_GB2312"/>
          <w:sz w:val="32"/>
          <w:szCs w:val="32"/>
        </w:rPr>
      </w:pPr>
      <w:r w:rsidRPr="00CD4C68">
        <w:rPr>
          <w:rFonts w:ascii="仿宋_GB2312" w:eastAsia="仿宋_GB2312" w:hint="eastAsia"/>
          <w:b/>
          <w:sz w:val="32"/>
          <w:szCs w:val="32"/>
        </w:rPr>
        <w:t>9.“三公”经费</w:t>
      </w:r>
      <w:r w:rsidRPr="00CD4C68">
        <w:rPr>
          <w:rFonts w:ascii="仿宋_GB2312" w:eastAsia="仿宋_GB2312" w:hint="eastAsia"/>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费及燃料费、维修费、过桥过路费、保险费、安全奖励费用等支出；公务接待费反映单位按规定开支的各类公务接待（含外宾接待）费用。</w:t>
      </w:r>
    </w:p>
    <w:p w:rsidR="00C8340F" w:rsidRDefault="00C8340F" w:rsidP="00C8340F">
      <w:pPr>
        <w:ind w:firstLineChars="200" w:firstLine="643"/>
        <w:jc w:val="left"/>
        <w:rPr>
          <w:rFonts w:ascii="Times New Roman" w:eastAsia="仿宋_GB2312" w:hAnsi="Times New Roman" w:cs="Times New Roman"/>
          <w:sz w:val="32"/>
          <w:szCs w:val="32"/>
        </w:rPr>
      </w:pPr>
      <w:r w:rsidRPr="002A06D2">
        <w:rPr>
          <w:rFonts w:ascii="仿宋_GB2312" w:eastAsia="仿宋_GB2312" w:hint="eastAsia"/>
          <w:b/>
          <w:sz w:val="32"/>
          <w:szCs w:val="32"/>
        </w:rPr>
        <w:t>10.一般公共服务（类）</w:t>
      </w:r>
      <w:r w:rsidR="00016B14">
        <w:rPr>
          <w:rFonts w:ascii="仿宋_GB2312" w:eastAsia="仿宋_GB2312" w:hint="eastAsia"/>
          <w:b/>
          <w:sz w:val="32"/>
          <w:szCs w:val="32"/>
        </w:rPr>
        <w:t>群众团体</w:t>
      </w:r>
      <w:r w:rsidR="00651EBB">
        <w:rPr>
          <w:rFonts w:ascii="仿宋_GB2312" w:eastAsia="仿宋_GB2312" w:hint="eastAsia"/>
          <w:b/>
          <w:sz w:val="32"/>
          <w:szCs w:val="32"/>
        </w:rPr>
        <w:t>事务</w:t>
      </w:r>
      <w:r w:rsidRPr="002A06D2">
        <w:rPr>
          <w:rFonts w:ascii="仿宋_GB2312" w:eastAsia="仿宋_GB2312" w:hint="eastAsia"/>
          <w:b/>
          <w:sz w:val="32"/>
          <w:szCs w:val="32"/>
        </w:rPr>
        <w:t>（款）行政运行（项）：</w:t>
      </w:r>
      <w:r>
        <w:rPr>
          <w:rFonts w:ascii="Times New Roman" w:eastAsia="仿宋_GB2312" w:hAnsi="Times New Roman" w:cs="Times New Roman"/>
          <w:sz w:val="32"/>
          <w:szCs w:val="32"/>
        </w:rPr>
        <w:t>反映行政单位（包括实行公务员管理的事业单位）的基本支出。</w:t>
      </w:r>
    </w:p>
    <w:p w:rsidR="00C8340F" w:rsidRDefault="00C8340F" w:rsidP="00C8340F">
      <w:pPr>
        <w:ind w:firstLineChars="200" w:firstLine="643"/>
        <w:jc w:val="left"/>
        <w:rPr>
          <w:rFonts w:ascii="Times New Roman" w:eastAsia="仿宋_GB2312" w:hAnsi="Times New Roman" w:cs="Times New Roman"/>
          <w:sz w:val="32"/>
          <w:szCs w:val="32"/>
        </w:rPr>
      </w:pPr>
      <w:r w:rsidRPr="002A06D2">
        <w:rPr>
          <w:rFonts w:ascii="仿宋_GB2312" w:eastAsia="仿宋_GB2312" w:hint="eastAsia"/>
          <w:b/>
          <w:sz w:val="32"/>
          <w:szCs w:val="32"/>
        </w:rPr>
        <w:t>11.一般公共服务（类）</w:t>
      </w:r>
      <w:r w:rsidR="00016B14">
        <w:rPr>
          <w:rFonts w:ascii="仿宋_GB2312" w:eastAsia="仿宋_GB2312" w:hint="eastAsia"/>
          <w:b/>
          <w:sz w:val="32"/>
          <w:szCs w:val="32"/>
        </w:rPr>
        <w:t>群众团体</w:t>
      </w:r>
      <w:r w:rsidR="00651EBB">
        <w:rPr>
          <w:rFonts w:ascii="仿宋_GB2312" w:eastAsia="仿宋_GB2312" w:hint="eastAsia"/>
          <w:b/>
          <w:sz w:val="32"/>
          <w:szCs w:val="32"/>
        </w:rPr>
        <w:t>事务</w:t>
      </w:r>
      <w:r w:rsidRPr="002A06D2">
        <w:rPr>
          <w:rFonts w:ascii="仿宋_GB2312" w:eastAsia="仿宋_GB2312" w:hint="eastAsia"/>
          <w:b/>
          <w:sz w:val="32"/>
          <w:szCs w:val="32"/>
        </w:rPr>
        <w:t>（款）事业运行（项）：</w:t>
      </w:r>
      <w:r w:rsidRPr="002A06D2">
        <w:rPr>
          <w:rFonts w:ascii="Times New Roman" w:eastAsia="仿宋_GB2312" w:hAnsi="Times New Roman" w:cs="Times New Roman"/>
          <w:sz w:val="32"/>
          <w:szCs w:val="32"/>
        </w:rPr>
        <w:t>反</w:t>
      </w:r>
      <w:r>
        <w:rPr>
          <w:rFonts w:ascii="Times New Roman" w:eastAsia="仿宋_GB2312" w:hAnsi="Times New Roman" w:cs="Times New Roman"/>
          <w:sz w:val="32"/>
          <w:szCs w:val="32"/>
        </w:rPr>
        <w:t>映事业单位的基本支出，不包括行政单位（包括</w:t>
      </w:r>
      <w:r>
        <w:rPr>
          <w:rFonts w:ascii="Times New Roman" w:eastAsia="仿宋_GB2312" w:hAnsi="Times New Roman" w:cs="Times New Roman"/>
          <w:sz w:val="32"/>
          <w:szCs w:val="32"/>
        </w:rPr>
        <w:lastRenderedPageBreak/>
        <w:t>实行公务员管理的事业单位）后勤服务中心、医务室等附属事业单位。</w:t>
      </w:r>
    </w:p>
    <w:p w:rsidR="00CD4C68" w:rsidRPr="00CD4C68" w:rsidRDefault="00CD4C68" w:rsidP="00CD4C68">
      <w:pPr>
        <w:ind w:firstLineChars="200" w:firstLine="643"/>
        <w:jc w:val="left"/>
        <w:rPr>
          <w:rFonts w:ascii="仿宋_GB2312" w:eastAsia="仿宋_GB2312"/>
          <w:sz w:val="32"/>
          <w:szCs w:val="32"/>
        </w:rPr>
      </w:pPr>
      <w:r w:rsidRPr="00CD4C68">
        <w:rPr>
          <w:rFonts w:ascii="仿宋_GB2312" w:eastAsia="仿宋_GB2312" w:hint="eastAsia"/>
          <w:b/>
          <w:sz w:val="32"/>
          <w:szCs w:val="32"/>
        </w:rPr>
        <w:t>12.社会保障和就业（类）行政事业单位离退休（款）归口管理的行政单位离退休（项）：</w:t>
      </w:r>
      <w:r w:rsidRPr="00CD4C68">
        <w:rPr>
          <w:rFonts w:ascii="仿宋_GB2312" w:eastAsia="仿宋_GB2312" w:hint="eastAsia"/>
          <w:sz w:val="32"/>
          <w:szCs w:val="32"/>
        </w:rPr>
        <w:t>反映实行归口管理的行政单位（包括实行公务员管理的事业单位）开支的离退休经费。</w:t>
      </w:r>
    </w:p>
    <w:p w:rsidR="00CD4C68" w:rsidRPr="00CD4C68" w:rsidRDefault="00CD4C68" w:rsidP="00CD4C68">
      <w:pPr>
        <w:ind w:firstLineChars="200" w:firstLine="643"/>
        <w:jc w:val="left"/>
        <w:rPr>
          <w:rFonts w:ascii="仿宋_GB2312" w:eastAsia="仿宋_GB2312"/>
          <w:sz w:val="32"/>
          <w:szCs w:val="32"/>
        </w:rPr>
      </w:pPr>
      <w:r w:rsidRPr="00CD4C68">
        <w:rPr>
          <w:rFonts w:ascii="仿宋_GB2312" w:eastAsia="仿宋_GB2312" w:hint="eastAsia"/>
          <w:b/>
          <w:sz w:val="32"/>
          <w:szCs w:val="32"/>
        </w:rPr>
        <w:t>13.社会保障和就业（类）行政事业单位离退休（款）事业单位离退休（项）：</w:t>
      </w:r>
      <w:r w:rsidRPr="00CD4C68">
        <w:rPr>
          <w:rFonts w:ascii="仿宋_GB2312" w:eastAsia="仿宋_GB2312" w:hint="eastAsia"/>
          <w:sz w:val="32"/>
          <w:szCs w:val="32"/>
        </w:rPr>
        <w:t>反映实行归口管理的事业单位开支的离退休经费。</w:t>
      </w:r>
    </w:p>
    <w:p w:rsidR="00CD4C68" w:rsidRPr="00CD4C68" w:rsidRDefault="00CD4C68" w:rsidP="00CD4C68">
      <w:pPr>
        <w:ind w:firstLineChars="200" w:firstLine="643"/>
        <w:jc w:val="left"/>
        <w:rPr>
          <w:rFonts w:ascii="仿宋_GB2312" w:eastAsia="仿宋_GB2312"/>
          <w:sz w:val="32"/>
          <w:szCs w:val="32"/>
        </w:rPr>
      </w:pPr>
      <w:r w:rsidRPr="00CD4C68">
        <w:rPr>
          <w:rFonts w:ascii="仿宋_GB2312" w:eastAsia="仿宋_GB2312" w:hint="eastAsia"/>
          <w:b/>
          <w:sz w:val="32"/>
          <w:szCs w:val="32"/>
        </w:rPr>
        <w:t>14.住房保障（类）住房改革（款）住房公积金（项）：</w:t>
      </w:r>
      <w:r w:rsidRPr="00CD4C68">
        <w:rPr>
          <w:rFonts w:ascii="仿宋_GB2312" w:eastAsia="仿宋_GB2312" w:hint="eastAsia"/>
          <w:sz w:val="32"/>
          <w:szCs w:val="32"/>
        </w:rPr>
        <w:t>反映行政事业单位按人力资源和社会保障部、财政部规定的基本工资和津贴补贴以及规定比例为职工缴纳的住房公积金。</w:t>
      </w:r>
    </w:p>
    <w:p w:rsidR="00CD4C68" w:rsidRPr="00CD4C68" w:rsidRDefault="00CD4C68" w:rsidP="00CD4C68">
      <w:pPr>
        <w:ind w:firstLineChars="200" w:firstLine="643"/>
        <w:jc w:val="left"/>
        <w:rPr>
          <w:rFonts w:ascii="仿宋_GB2312" w:eastAsia="仿宋_GB2312"/>
          <w:sz w:val="32"/>
          <w:szCs w:val="32"/>
        </w:rPr>
      </w:pPr>
      <w:r w:rsidRPr="00CD4C68">
        <w:rPr>
          <w:rFonts w:ascii="仿宋_GB2312" w:eastAsia="仿宋_GB2312" w:hint="eastAsia"/>
          <w:b/>
          <w:sz w:val="32"/>
          <w:szCs w:val="32"/>
        </w:rPr>
        <w:t>15.政府采购：</w:t>
      </w:r>
      <w:r w:rsidRPr="00CD4C68">
        <w:rPr>
          <w:rFonts w:ascii="仿宋_GB2312" w:eastAsia="仿宋_GB2312" w:hint="eastAsia"/>
          <w:sz w:val="32"/>
          <w:szCs w:val="32"/>
        </w:rPr>
        <w:t>指各级国家机关、事业单位和团体组织，使用财政性资金采购依法制定的集中采购目录以内的或者采购限额标准以上的货物、工程和服务的行为。国家机关、事业单位和团体组织的采购项目既使用财政性资金又使用非财政性资金的，使用财政性资金采购的部分，适用政府采购法及政府采购法实施条例；财政性资金与非财政性资金无法分割采购的，统一适用政府采购法及政府采购法实施条例。</w:t>
      </w:r>
    </w:p>
    <w:p w:rsidR="00CD4C68" w:rsidRPr="00CD4C68" w:rsidRDefault="00CD4C68" w:rsidP="00CD4C68">
      <w:pPr>
        <w:ind w:firstLineChars="200" w:firstLine="643"/>
        <w:jc w:val="left"/>
        <w:rPr>
          <w:rFonts w:ascii="仿宋_GB2312" w:eastAsia="仿宋_GB2312"/>
          <w:sz w:val="32"/>
          <w:szCs w:val="32"/>
        </w:rPr>
      </w:pPr>
      <w:r w:rsidRPr="00CD4C68">
        <w:rPr>
          <w:rFonts w:ascii="仿宋_GB2312" w:eastAsia="仿宋_GB2312" w:hint="eastAsia"/>
          <w:b/>
          <w:sz w:val="32"/>
          <w:szCs w:val="32"/>
        </w:rPr>
        <w:t>16.政府购买服务：</w:t>
      </w:r>
      <w:r w:rsidRPr="00CD4C68">
        <w:rPr>
          <w:rFonts w:ascii="仿宋_GB2312" w:eastAsia="仿宋_GB2312" w:hint="eastAsia"/>
          <w:sz w:val="32"/>
          <w:szCs w:val="32"/>
        </w:rPr>
        <w:t>指各级国家机关将属于自身职责范</w:t>
      </w:r>
      <w:r w:rsidRPr="00CD4C68">
        <w:rPr>
          <w:rFonts w:ascii="仿宋_GB2312" w:eastAsia="仿宋_GB2312" w:hint="eastAsia"/>
          <w:sz w:val="32"/>
          <w:szCs w:val="32"/>
        </w:rPr>
        <w:lastRenderedPageBreak/>
        <w:t>围且适合通过市场化方式提供的服务事项，按照政府采购方式和程序，交由符合条件的服务供应商承担，并根据服务数量和质量等因素向其支付费用的行为。</w:t>
      </w:r>
    </w:p>
    <w:p w:rsidR="00CD4C68" w:rsidRPr="00CD4C68" w:rsidRDefault="00CD4C68" w:rsidP="00CD4C68">
      <w:pPr>
        <w:ind w:firstLineChars="200" w:firstLine="643"/>
        <w:jc w:val="left"/>
        <w:rPr>
          <w:rFonts w:ascii="仿宋_GB2312" w:eastAsia="仿宋_GB2312"/>
          <w:sz w:val="32"/>
          <w:szCs w:val="32"/>
        </w:rPr>
      </w:pPr>
      <w:r w:rsidRPr="00CD4C68">
        <w:rPr>
          <w:rFonts w:ascii="仿宋_GB2312" w:eastAsia="仿宋_GB2312" w:hint="eastAsia"/>
          <w:b/>
          <w:sz w:val="32"/>
          <w:szCs w:val="32"/>
        </w:rPr>
        <w:t>17.绩效目标：</w:t>
      </w:r>
      <w:r w:rsidRPr="00CD4C68">
        <w:rPr>
          <w:rFonts w:ascii="仿宋_GB2312" w:eastAsia="仿宋_GB2312" w:hint="eastAsia"/>
          <w:sz w:val="32"/>
          <w:szCs w:val="32"/>
        </w:rPr>
        <w:t>指财政预算资金在一定期限内计划实现的产出目标和效果。按照预算形式划分，绩效目标分为部门（单位）整体绩效目标、项目绩效目标。部门（单位）整体绩效目标是指市直部门（单位）按照确定的职责，利用全部部门预算资金在一定期限内预期实现的产出和效果；项目绩效目标是指项目在一定期限内预期达到的产出和效果。</w:t>
      </w:r>
    </w:p>
    <w:p w:rsidR="00121286" w:rsidRPr="00CD4C68" w:rsidRDefault="00CD4C68" w:rsidP="00CD4C68">
      <w:pPr>
        <w:ind w:firstLineChars="200" w:firstLine="643"/>
        <w:jc w:val="left"/>
        <w:rPr>
          <w:rFonts w:ascii="Times New Roman" w:hAnsi="Times New Roman" w:cs="Times New Roman"/>
        </w:rPr>
      </w:pPr>
      <w:r w:rsidRPr="00CD4C68">
        <w:rPr>
          <w:rFonts w:ascii="仿宋_GB2312" w:eastAsia="仿宋_GB2312" w:hint="eastAsia"/>
          <w:b/>
          <w:sz w:val="32"/>
          <w:szCs w:val="32"/>
        </w:rPr>
        <w:t>18.绩效目标管理：</w:t>
      </w:r>
      <w:r w:rsidRPr="00CD4C68">
        <w:rPr>
          <w:rFonts w:ascii="仿宋_GB2312" w:eastAsia="仿宋_GB2312" w:hint="eastAsia"/>
          <w:sz w:val="32"/>
          <w:szCs w:val="32"/>
        </w:rPr>
        <w:t>指以绩效目标为对象，以绩效目标的编制、审核、批复、调整和应用等为主要内容所开展的预算管理活动。</w:t>
      </w:r>
    </w:p>
    <w:sectPr w:rsidR="00121286" w:rsidRPr="00CD4C68" w:rsidSect="002670A8">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881" w:rsidRDefault="004E6881" w:rsidP="003B3C2A">
      <w:r>
        <w:separator/>
      </w:r>
    </w:p>
  </w:endnote>
  <w:endnote w:type="continuationSeparator" w:id="0">
    <w:p w:rsidR="004E6881" w:rsidRDefault="004E6881" w:rsidP="003B3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0A8" w:rsidRDefault="002670A8">
    <w:pPr>
      <w:pStyle w:val="a8"/>
      <w:jc w:val="center"/>
    </w:pPr>
  </w:p>
  <w:p w:rsidR="002670A8" w:rsidRDefault="002670A8">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697200"/>
      <w:docPartObj>
        <w:docPartGallery w:val="Page Numbers (Bottom of Page)"/>
        <w:docPartUnique/>
      </w:docPartObj>
    </w:sdtPr>
    <w:sdtEndPr>
      <w:rPr>
        <w:rFonts w:asciiTheme="majorEastAsia" w:eastAsiaTheme="majorEastAsia" w:hAnsiTheme="majorEastAsia"/>
        <w:sz w:val="28"/>
        <w:szCs w:val="28"/>
      </w:rPr>
    </w:sdtEndPr>
    <w:sdtContent>
      <w:p w:rsidR="002670A8" w:rsidRDefault="00FD0EAB">
        <w:pPr>
          <w:pStyle w:val="a8"/>
          <w:jc w:val="center"/>
        </w:pPr>
        <w:r w:rsidRPr="002670A8">
          <w:rPr>
            <w:rFonts w:asciiTheme="majorEastAsia" w:eastAsiaTheme="majorEastAsia" w:hAnsiTheme="majorEastAsia"/>
            <w:sz w:val="28"/>
            <w:szCs w:val="28"/>
          </w:rPr>
          <w:fldChar w:fldCharType="begin"/>
        </w:r>
        <w:r w:rsidR="002670A8" w:rsidRPr="002670A8">
          <w:rPr>
            <w:rFonts w:asciiTheme="majorEastAsia" w:eastAsiaTheme="majorEastAsia" w:hAnsiTheme="majorEastAsia"/>
            <w:sz w:val="28"/>
            <w:szCs w:val="28"/>
          </w:rPr>
          <w:instrText xml:space="preserve"> PAGE   \* MERGEFORMAT </w:instrText>
        </w:r>
        <w:r w:rsidRPr="002670A8">
          <w:rPr>
            <w:rFonts w:asciiTheme="majorEastAsia" w:eastAsiaTheme="majorEastAsia" w:hAnsiTheme="majorEastAsia"/>
            <w:sz w:val="28"/>
            <w:szCs w:val="28"/>
          </w:rPr>
          <w:fldChar w:fldCharType="separate"/>
        </w:r>
        <w:r w:rsidR="00FB7DD9" w:rsidRPr="00FB7DD9">
          <w:rPr>
            <w:rFonts w:asciiTheme="majorEastAsia" w:eastAsiaTheme="majorEastAsia" w:hAnsiTheme="majorEastAsia"/>
            <w:noProof/>
            <w:sz w:val="28"/>
            <w:szCs w:val="28"/>
            <w:lang w:val="zh-CN"/>
          </w:rPr>
          <w:t>10</w:t>
        </w:r>
        <w:r w:rsidRPr="002670A8">
          <w:rPr>
            <w:rFonts w:asciiTheme="majorEastAsia" w:eastAsiaTheme="majorEastAsia" w:hAnsiTheme="majorEastAsia"/>
            <w:sz w:val="28"/>
            <w:szCs w:val="28"/>
          </w:rPr>
          <w:fldChar w:fldCharType="end"/>
        </w:r>
      </w:p>
    </w:sdtContent>
  </w:sdt>
  <w:p w:rsidR="002670A8" w:rsidRDefault="002670A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881" w:rsidRDefault="004E6881" w:rsidP="003B3C2A">
      <w:r>
        <w:separator/>
      </w:r>
    </w:p>
  </w:footnote>
  <w:footnote w:type="continuationSeparator" w:id="0">
    <w:p w:rsidR="004E6881" w:rsidRDefault="004E6881" w:rsidP="003B3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3DD2A0D"/>
    <w:multiLevelType w:val="singleLevel"/>
    <w:tmpl w:val="F3DD2A0D"/>
    <w:lvl w:ilvl="0">
      <w:start w:val="2"/>
      <w:numFmt w:val="chineseCounting"/>
      <w:suff w:val="nothing"/>
      <w:lvlText w:val="%1、"/>
      <w:lvlJc w:val="left"/>
      <w:rPr>
        <w:rFonts w:hint="eastAsia"/>
      </w:rPr>
    </w:lvl>
  </w:abstractNum>
  <w:abstractNum w:abstractNumId="1" w15:restartNumberingAfterBreak="0">
    <w:nsid w:val="1BA8396C"/>
    <w:multiLevelType w:val="hybridMultilevel"/>
    <w:tmpl w:val="9C54DB58"/>
    <w:lvl w:ilvl="0" w:tplc="A0569E48">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A6F"/>
    <w:rsid w:val="00016B14"/>
    <w:rsid w:val="000215EE"/>
    <w:rsid w:val="0004495C"/>
    <w:rsid w:val="00060027"/>
    <w:rsid w:val="00084467"/>
    <w:rsid w:val="000D4957"/>
    <w:rsid w:val="00121286"/>
    <w:rsid w:val="00150082"/>
    <w:rsid w:val="001770E9"/>
    <w:rsid w:val="00177A6F"/>
    <w:rsid w:val="0018703D"/>
    <w:rsid w:val="001A6C00"/>
    <w:rsid w:val="00260BF6"/>
    <w:rsid w:val="002670A8"/>
    <w:rsid w:val="002D0461"/>
    <w:rsid w:val="002E321B"/>
    <w:rsid w:val="003177C2"/>
    <w:rsid w:val="00342D62"/>
    <w:rsid w:val="003853CB"/>
    <w:rsid w:val="003B3C2A"/>
    <w:rsid w:val="00431CDC"/>
    <w:rsid w:val="00467FB6"/>
    <w:rsid w:val="00475646"/>
    <w:rsid w:val="004E6881"/>
    <w:rsid w:val="00503FC0"/>
    <w:rsid w:val="005137CD"/>
    <w:rsid w:val="00526309"/>
    <w:rsid w:val="00527EDC"/>
    <w:rsid w:val="00651EBB"/>
    <w:rsid w:val="00673EA6"/>
    <w:rsid w:val="00686DA1"/>
    <w:rsid w:val="006F51B7"/>
    <w:rsid w:val="0072085C"/>
    <w:rsid w:val="007F4D5A"/>
    <w:rsid w:val="00850C86"/>
    <w:rsid w:val="00857849"/>
    <w:rsid w:val="008A3765"/>
    <w:rsid w:val="008B0E94"/>
    <w:rsid w:val="008D6541"/>
    <w:rsid w:val="008D7A97"/>
    <w:rsid w:val="008F3FE7"/>
    <w:rsid w:val="0090712D"/>
    <w:rsid w:val="0091014E"/>
    <w:rsid w:val="009300E7"/>
    <w:rsid w:val="0093244E"/>
    <w:rsid w:val="009438BD"/>
    <w:rsid w:val="00944BD3"/>
    <w:rsid w:val="0094722B"/>
    <w:rsid w:val="00965A69"/>
    <w:rsid w:val="00982FEC"/>
    <w:rsid w:val="009E1474"/>
    <w:rsid w:val="00A23A94"/>
    <w:rsid w:val="00A53B7E"/>
    <w:rsid w:val="00A55F6E"/>
    <w:rsid w:val="00AD0B04"/>
    <w:rsid w:val="00AD603C"/>
    <w:rsid w:val="00B0451C"/>
    <w:rsid w:val="00B16203"/>
    <w:rsid w:val="00B218D5"/>
    <w:rsid w:val="00B47CC8"/>
    <w:rsid w:val="00B62861"/>
    <w:rsid w:val="00BA6248"/>
    <w:rsid w:val="00BB49D5"/>
    <w:rsid w:val="00BB4C8F"/>
    <w:rsid w:val="00BE2E40"/>
    <w:rsid w:val="00C3232E"/>
    <w:rsid w:val="00C34597"/>
    <w:rsid w:val="00C70F4A"/>
    <w:rsid w:val="00C8340F"/>
    <w:rsid w:val="00CA5158"/>
    <w:rsid w:val="00CD4C68"/>
    <w:rsid w:val="00CF1317"/>
    <w:rsid w:val="00D0393A"/>
    <w:rsid w:val="00D06AE8"/>
    <w:rsid w:val="00D2004F"/>
    <w:rsid w:val="00D57454"/>
    <w:rsid w:val="00D867D4"/>
    <w:rsid w:val="00DA2646"/>
    <w:rsid w:val="00DB1F0E"/>
    <w:rsid w:val="00DE187D"/>
    <w:rsid w:val="00ED54F7"/>
    <w:rsid w:val="00ED6A54"/>
    <w:rsid w:val="00F27900"/>
    <w:rsid w:val="00F31A53"/>
    <w:rsid w:val="00F31C06"/>
    <w:rsid w:val="00F923E6"/>
    <w:rsid w:val="00FB0A43"/>
    <w:rsid w:val="00FB48C3"/>
    <w:rsid w:val="00FB7DD9"/>
    <w:rsid w:val="00FC7EBE"/>
    <w:rsid w:val="00FD0EAB"/>
    <w:rsid w:val="00FF13A0"/>
    <w:rsid w:val="00FF57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7E9878-C5E6-48A2-8DE6-C684E3B90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70E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1770E9"/>
    <w:rPr>
      <w:b/>
      <w:bCs/>
    </w:rPr>
  </w:style>
  <w:style w:type="paragraph" w:styleId="a5">
    <w:name w:val="List Paragraph"/>
    <w:basedOn w:val="a"/>
    <w:uiPriority w:val="34"/>
    <w:qFormat/>
    <w:rsid w:val="001770E9"/>
    <w:pPr>
      <w:ind w:firstLineChars="200" w:firstLine="420"/>
    </w:pPr>
  </w:style>
  <w:style w:type="paragraph" w:styleId="a6">
    <w:name w:val="header"/>
    <w:basedOn w:val="a"/>
    <w:link w:val="a7"/>
    <w:uiPriority w:val="99"/>
    <w:unhideWhenUsed/>
    <w:rsid w:val="003B3C2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3B3C2A"/>
    <w:rPr>
      <w:sz w:val="18"/>
      <w:szCs w:val="18"/>
    </w:rPr>
  </w:style>
  <w:style w:type="paragraph" w:styleId="a8">
    <w:name w:val="footer"/>
    <w:basedOn w:val="a"/>
    <w:link w:val="a9"/>
    <w:uiPriority w:val="99"/>
    <w:unhideWhenUsed/>
    <w:rsid w:val="003B3C2A"/>
    <w:pPr>
      <w:tabs>
        <w:tab w:val="center" w:pos="4153"/>
        <w:tab w:val="right" w:pos="8306"/>
      </w:tabs>
      <w:snapToGrid w:val="0"/>
      <w:jc w:val="left"/>
    </w:pPr>
    <w:rPr>
      <w:sz w:val="18"/>
      <w:szCs w:val="18"/>
    </w:rPr>
  </w:style>
  <w:style w:type="character" w:customStyle="1" w:styleId="a9">
    <w:name w:val="页脚 字符"/>
    <w:basedOn w:val="a0"/>
    <w:link w:val="a8"/>
    <w:uiPriority w:val="99"/>
    <w:rsid w:val="003B3C2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1652225">
      <w:bodyDiv w:val="1"/>
      <w:marLeft w:val="0"/>
      <w:marRight w:val="0"/>
      <w:marTop w:val="0"/>
      <w:marBottom w:val="0"/>
      <w:divBdr>
        <w:top w:val="none" w:sz="0" w:space="0" w:color="auto"/>
        <w:left w:val="none" w:sz="0" w:space="0" w:color="auto"/>
        <w:bottom w:val="none" w:sz="0" w:space="0" w:color="auto"/>
        <w:right w:val="none" w:sz="0" w:space="0" w:color="auto"/>
      </w:divBdr>
      <w:divsChild>
        <w:div w:id="1664813669">
          <w:marLeft w:val="0"/>
          <w:marRight w:val="0"/>
          <w:marTop w:val="0"/>
          <w:marBottom w:val="0"/>
          <w:divBdr>
            <w:top w:val="single" w:sz="6" w:space="0" w:color="F8F8F8"/>
            <w:left w:val="single" w:sz="6" w:space="0" w:color="F8F8F8"/>
            <w:bottom w:val="single" w:sz="6" w:space="0" w:color="F8F8F8"/>
            <w:right w:val="single" w:sz="6" w:space="0" w:color="F8F8F8"/>
          </w:divBdr>
        </w:div>
      </w:divsChild>
    </w:div>
    <w:div w:id="196669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946F36E-2DDF-4181-AA43-7812FD646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13</Pages>
  <Words>661</Words>
  <Characters>3769</Characters>
  <Application>Microsoft Office Word</Application>
  <DocSecurity>0</DocSecurity>
  <Lines>31</Lines>
  <Paragraphs>8</Paragraphs>
  <ScaleCrop>false</ScaleCrop>
  <Company>china</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2026-01-13T04:07:00Z</dcterms:created>
  <dcterms:modified xsi:type="dcterms:W3CDTF">2026-01-13T06:46:00Z</dcterms:modified>
</cp:coreProperties>
</file>