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26" w:rsidRDefault="003F6D26">
      <w:pPr>
        <w:widowControl/>
        <w:shd w:val="clear" w:color="auto" w:fill="FFFFFF"/>
        <w:jc w:val="center"/>
        <w:rPr>
          <w:rFonts w:ascii="Times New Roman" w:eastAsia="宋体" w:hAnsi="Times New Roman" w:cs="Times New Roman"/>
          <w:b/>
          <w:bCs/>
          <w:color w:val="333333"/>
          <w:kern w:val="0"/>
          <w:sz w:val="53"/>
          <w:szCs w:val="53"/>
        </w:rPr>
      </w:pPr>
    </w:p>
    <w:p w:rsidR="003F6D26" w:rsidRDefault="003F6D26">
      <w:pPr>
        <w:widowControl/>
        <w:shd w:val="clear" w:color="auto" w:fill="FFFFFF"/>
        <w:jc w:val="center"/>
        <w:rPr>
          <w:rFonts w:ascii="Times New Roman" w:eastAsia="宋体" w:hAnsi="Times New Roman" w:cs="Times New Roman"/>
          <w:b/>
          <w:bCs/>
          <w:color w:val="333333"/>
          <w:kern w:val="0"/>
          <w:sz w:val="53"/>
          <w:szCs w:val="53"/>
        </w:rPr>
      </w:pPr>
    </w:p>
    <w:p w:rsidR="003F6D26" w:rsidRDefault="003F6D26">
      <w:pPr>
        <w:widowControl/>
        <w:shd w:val="clear" w:color="auto" w:fill="FFFFFF"/>
        <w:jc w:val="center"/>
        <w:rPr>
          <w:rFonts w:ascii="Times New Roman" w:eastAsia="宋体" w:hAnsi="Times New Roman" w:cs="Times New Roman"/>
          <w:b/>
          <w:bCs/>
          <w:color w:val="333333"/>
          <w:kern w:val="0"/>
          <w:sz w:val="53"/>
          <w:szCs w:val="53"/>
        </w:rPr>
      </w:pPr>
    </w:p>
    <w:p w:rsidR="003F6D26" w:rsidRDefault="003F6D26">
      <w:pPr>
        <w:widowControl/>
        <w:shd w:val="clear" w:color="auto" w:fill="FFFFFF"/>
        <w:jc w:val="center"/>
        <w:rPr>
          <w:rFonts w:ascii="Times New Roman" w:eastAsia="宋体" w:hAnsi="Times New Roman" w:cs="Times New Roman"/>
          <w:b/>
          <w:bCs/>
          <w:color w:val="333333"/>
          <w:kern w:val="0"/>
          <w:sz w:val="53"/>
          <w:szCs w:val="53"/>
        </w:rPr>
      </w:pPr>
    </w:p>
    <w:p w:rsidR="003F6D26" w:rsidRDefault="003F6D26">
      <w:pPr>
        <w:widowControl/>
        <w:shd w:val="clear" w:color="auto" w:fill="FFFFFF"/>
        <w:jc w:val="center"/>
        <w:rPr>
          <w:rFonts w:ascii="Times New Roman" w:eastAsia="宋体" w:hAnsi="Times New Roman" w:cs="Times New Roman"/>
          <w:b/>
          <w:bCs/>
          <w:color w:val="333333"/>
          <w:kern w:val="0"/>
          <w:sz w:val="53"/>
          <w:szCs w:val="53"/>
        </w:rPr>
      </w:pPr>
    </w:p>
    <w:p w:rsidR="003F6D26" w:rsidRDefault="00C56F37">
      <w:pPr>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53"/>
          <w:szCs w:val="53"/>
        </w:rPr>
        <w:t>本溪市溪湖区</w:t>
      </w:r>
      <w:r>
        <w:rPr>
          <w:rFonts w:ascii="Times New Roman" w:eastAsia="宋体" w:hAnsi="宋体" w:cs="Times New Roman" w:hint="eastAsia"/>
          <w:b/>
          <w:bCs/>
          <w:color w:val="FF0000"/>
          <w:kern w:val="0"/>
          <w:sz w:val="53"/>
          <w:szCs w:val="53"/>
        </w:rPr>
        <w:t>中共本溪市溪湖区委统一战线工作部</w:t>
      </w:r>
      <w:r>
        <w:rPr>
          <w:rFonts w:ascii="Times New Roman" w:eastAsia="宋体" w:hAnsi="Times New Roman" w:cs="Times New Roman"/>
          <w:b/>
          <w:bCs/>
          <w:color w:val="333333"/>
          <w:kern w:val="0"/>
          <w:sz w:val="53"/>
          <w:szCs w:val="53"/>
        </w:rPr>
        <w:t>2024</w:t>
      </w:r>
      <w:r>
        <w:rPr>
          <w:rFonts w:ascii="Times New Roman" w:eastAsia="宋体" w:hAnsi="宋体" w:cs="Times New Roman"/>
          <w:b/>
          <w:bCs/>
          <w:color w:val="333333"/>
          <w:kern w:val="0"/>
          <w:sz w:val="53"/>
          <w:szCs w:val="53"/>
        </w:rPr>
        <w:t>年部门预算</w:t>
      </w: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3F6D26">
      <w:pPr>
        <w:widowControl/>
        <w:shd w:val="clear" w:color="auto" w:fill="FFFFFF"/>
        <w:jc w:val="center"/>
        <w:rPr>
          <w:rFonts w:ascii="Times New Roman" w:eastAsia="微软雅黑" w:hAnsi="Times New Roman" w:cs="Times New Roman"/>
          <w:color w:val="333333"/>
          <w:kern w:val="0"/>
          <w:sz w:val="24"/>
          <w:szCs w:val="24"/>
        </w:rPr>
      </w:pPr>
    </w:p>
    <w:p w:rsidR="003F6D26" w:rsidRDefault="00C56F37">
      <w:pPr>
        <w:widowControl/>
        <w:shd w:val="clear" w:color="auto" w:fill="FFFFFF"/>
        <w:jc w:val="center"/>
        <w:rPr>
          <w:rFonts w:ascii="Times New Roman" w:eastAsia="宋体" w:hAnsi="Times New Roman" w:cs="Times New Roman"/>
          <w:color w:val="333333"/>
          <w:kern w:val="0"/>
          <w:sz w:val="24"/>
          <w:szCs w:val="24"/>
        </w:rPr>
      </w:pPr>
      <w:r>
        <w:rPr>
          <w:rFonts w:ascii="Times New Roman" w:eastAsia="宋体" w:hAnsi="宋体" w:cs="Times New Roman" w:hint="eastAsia"/>
          <w:b/>
          <w:bCs/>
          <w:color w:val="333333"/>
          <w:kern w:val="0"/>
          <w:sz w:val="44"/>
          <w:szCs w:val="44"/>
        </w:rPr>
        <w:lastRenderedPageBreak/>
        <w:t>中共</w:t>
      </w:r>
      <w:r>
        <w:rPr>
          <w:rFonts w:ascii="Times New Roman" w:eastAsia="宋体" w:hAnsi="宋体" w:cs="Times New Roman"/>
          <w:b/>
          <w:bCs/>
          <w:color w:val="333333"/>
          <w:kern w:val="0"/>
          <w:sz w:val="44"/>
          <w:szCs w:val="44"/>
        </w:rPr>
        <w:t>本溪市溪湖区</w:t>
      </w:r>
      <w:r>
        <w:rPr>
          <w:rFonts w:ascii="Times New Roman" w:eastAsia="宋体" w:hAnsi="宋体" w:cs="Times New Roman" w:hint="eastAsia"/>
          <w:b/>
          <w:bCs/>
          <w:color w:val="FF0000"/>
          <w:kern w:val="0"/>
          <w:sz w:val="44"/>
          <w:szCs w:val="44"/>
        </w:rPr>
        <w:t>委统一战线工作部</w:t>
      </w:r>
    </w:p>
    <w:p w:rsidR="003F6D26" w:rsidRDefault="00C56F37">
      <w:pPr>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44"/>
          <w:szCs w:val="44"/>
        </w:rPr>
        <w:t>目录</w:t>
      </w:r>
    </w:p>
    <w:p w:rsidR="003F6D26" w:rsidRDefault="00C56F37">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第一部分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部门预算公开管理文件</w:t>
      </w:r>
    </w:p>
    <w:p w:rsidR="003F6D26" w:rsidRDefault="00C56F37">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第二部分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本溪市溪湖区</w:t>
      </w:r>
      <w:r>
        <w:rPr>
          <w:rFonts w:ascii="Times New Roman" w:eastAsia="黑体" w:hAnsi="黑体" w:cs="Times New Roman" w:hint="eastAsia"/>
          <w:color w:val="FF0000"/>
          <w:kern w:val="0"/>
          <w:sz w:val="32"/>
          <w:szCs w:val="32"/>
        </w:rPr>
        <w:t>中共本溪市溪湖区委统一战线工作部</w:t>
      </w:r>
      <w:r>
        <w:rPr>
          <w:rFonts w:ascii="Times New Roman" w:eastAsia="黑体" w:hAnsi="黑体" w:cs="Times New Roman"/>
          <w:color w:val="333333"/>
          <w:kern w:val="0"/>
          <w:sz w:val="32"/>
          <w:szCs w:val="32"/>
        </w:rPr>
        <w:t>概况</w:t>
      </w:r>
    </w:p>
    <w:p w:rsidR="003F6D26" w:rsidRDefault="00C56F37">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第三部分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本溪市溪湖区</w:t>
      </w:r>
      <w:r>
        <w:rPr>
          <w:rFonts w:ascii="Times New Roman" w:eastAsia="黑体" w:hAnsi="黑体" w:cs="Times New Roman" w:hint="eastAsia"/>
          <w:color w:val="FF0000"/>
          <w:kern w:val="0"/>
          <w:sz w:val="32"/>
          <w:szCs w:val="32"/>
        </w:rPr>
        <w:t>中共本溪市溪湖区委统一战线工作部</w:t>
      </w:r>
      <w:r>
        <w:rPr>
          <w:rFonts w:ascii="Times New Roman" w:eastAsia="黑体" w:hAnsi="Times New Roman" w:cs="Times New Roman"/>
          <w:color w:val="333333"/>
          <w:kern w:val="0"/>
          <w:sz w:val="32"/>
          <w:szCs w:val="32"/>
        </w:rPr>
        <w:t>2024</w:t>
      </w:r>
      <w:r>
        <w:rPr>
          <w:rFonts w:ascii="Times New Roman" w:eastAsia="黑体" w:hAnsi="黑体" w:cs="Times New Roman"/>
          <w:color w:val="333333"/>
          <w:kern w:val="0"/>
          <w:sz w:val="32"/>
          <w:szCs w:val="32"/>
        </w:rPr>
        <w:t>年部门预算情况说明</w:t>
      </w:r>
    </w:p>
    <w:p w:rsidR="003F6D26" w:rsidRDefault="00C56F37">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第四部分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名词解释</w:t>
      </w:r>
    </w:p>
    <w:p w:rsidR="003F6D26" w:rsidRDefault="00C56F37">
      <w:pPr>
        <w:widowControl/>
        <w:shd w:val="clear" w:color="auto" w:fill="FFFFFF"/>
        <w:spacing w:line="560" w:lineRule="exact"/>
        <w:jc w:val="left"/>
        <w:rPr>
          <w:rFonts w:ascii="Times New Roman" w:eastAsia="黑体" w:hAnsi="Times New Roman" w:cs="Times New Roman"/>
          <w:color w:val="333333"/>
          <w:kern w:val="0"/>
          <w:sz w:val="32"/>
          <w:szCs w:val="32"/>
        </w:rPr>
      </w:pPr>
      <w:r>
        <w:rPr>
          <w:rFonts w:ascii="Times New Roman" w:eastAsia="黑体" w:hAnsi="黑体" w:cs="Times New Roman"/>
          <w:color w:val="333333"/>
          <w:kern w:val="0"/>
          <w:sz w:val="32"/>
          <w:szCs w:val="32"/>
        </w:rPr>
        <w:t>第五部分</w:t>
      </w:r>
      <w:r>
        <w:rPr>
          <w:rFonts w:ascii="Times New Roman" w:eastAsia="黑体" w:hAnsi="Times New Roman" w:cs="Times New Roman"/>
          <w:color w:val="333333"/>
          <w:kern w:val="0"/>
          <w:sz w:val="32"/>
          <w:szCs w:val="32"/>
        </w:rPr>
        <w:t xml:space="preserve"> 2024</w:t>
      </w:r>
      <w:r>
        <w:rPr>
          <w:rFonts w:ascii="Times New Roman" w:eastAsia="黑体" w:hAnsi="黑体" w:cs="Times New Roman"/>
          <w:color w:val="333333"/>
          <w:kern w:val="0"/>
          <w:sz w:val="32"/>
          <w:szCs w:val="32"/>
        </w:rPr>
        <w:t>年本溪市溪湖区部门预算批复公开表</w:t>
      </w: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黑体" w:hAnsi="Times New Roman" w:cs="Times New Roman"/>
          <w:color w:val="333333"/>
          <w:kern w:val="0"/>
          <w:sz w:val="32"/>
          <w:szCs w:val="32"/>
        </w:rPr>
      </w:pPr>
    </w:p>
    <w:p w:rsidR="003F6D26" w:rsidRDefault="003F6D26">
      <w:pPr>
        <w:widowControl/>
        <w:shd w:val="clear" w:color="auto" w:fill="FFFFFF"/>
        <w:spacing w:line="560" w:lineRule="exact"/>
        <w:jc w:val="left"/>
        <w:rPr>
          <w:rFonts w:ascii="Times New Roman" w:eastAsia="微软雅黑" w:hAnsi="Times New Roman" w:cs="Times New Roman"/>
          <w:color w:val="333333"/>
          <w:kern w:val="0"/>
          <w:sz w:val="24"/>
          <w:szCs w:val="24"/>
        </w:rPr>
        <w:sectPr w:rsidR="003F6D26">
          <w:footerReference w:type="default" r:id="rId7"/>
          <w:pgSz w:w="11906" w:h="16838"/>
          <w:pgMar w:top="1440" w:right="1800" w:bottom="1440" w:left="1800" w:header="851" w:footer="992" w:gutter="0"/>
          <w:cols w:space="425"/>
          <w:docGrid w:type="lines" w:linePitch="312"/>
        </w:sectPr>
      </w:pPr>
    </w:p>
    <w:p w:rsidR="003F6D26" w:rsidRDefault="00C56F37">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lastRenderedPageBreak/>
        <w:t>第一部分</w:t>
      </w:r>
      <w:r>
        <w:rPr>
          <w:rFonts w:ascii="Times New Roman" w:eastAsia="宋体" w:hAnsi="Times New Roman" w:cs="Times New Roman"/>
          <w:b/>
          <w:bCs/>
          <w:color w:val="333333"/>
          <w:kern w:val="0"/>
          <w:sz w:val="36"/>
          <w:szCs w:val="36"/>
        </w:rPr>
        <w:t xml:space="preserve"> </w:t>
      </w:r>
      <w:r>
        <w:rPr>
          <w:rFonts w:ascii="Times New Roman" w:eastAsia="宋体" w:hAnsi="宋体" w:cs="Times New Roman"/>
          <w:b/>
          <w:bCs/>
          <w:color w:val="333333"/>
          <w:kern w:val="0"/>
          <w:sz w:val="36"/>
          <w:szCs w:val="36"/>
        </w:rPr>
        <w:t>部门预算公开管理文件</w:t>
      </w:r>
    </w:p>
    <w:p w:rsidR="003F6D26" w:rsidRDefault="003F6D2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《关于印发</w:t>
      </w:r>
      <w:r>
        <w:rPr>
          <w:rFonts w:ascii="Times New Roman" w:eastAsia="仿宋_GB2312" w:hAnsi="Times New Roman" w:cs="Times New Roman"/>
          <w:color w:val="333333"/>
          <w:kern w:val="0"/>
          <w:sz w:val="32"/>
          <w:szCs w:val="32"/>
        </w:rPr>
        <w:t>&lt;</w:t>
      </w:r>
      <w:r>
        <w:rPr>
          <w:rFonts w:ascii="Times New Roman" w:eastAsia="仿宋_GB2312" w:hAnsi="Times New Roman" w:cs="Times New Roman"/>
          <w:color w:val="333333"/>
          <w:kern w:val="0"/>
          <w:sz w:val="32"/>
          <w:szCs w:val="32"/>
        </w:rPr>
        <w:t>本溪市财政局部门预决算信息公开管理办法（试行）</w:t>
      </w:r>
      <w:r>
        <w:rPr>
          <w:rFonts w:ascii="Times New Roman" w:eastAsia="仿宋_GB2312" w:hAnsi="Times New Roman" w:cs="Times New Roman"/>
          <w:color w:val="333333"/>
          <w:kern w:val="0"/>
          <w:sz w:val="32"/>
          <w:szCs w:val="32"/>
        </w:rPr>
        <w:t>&gt;</w:t>
      </w:r>
      <w:r>
        <w:rPr>
          <w:rFonts w:ascii="Times New Roman" w:eastAsia="仿宋_GB2312" w:hAnsi="Times New Roman" w:cs="Times New Roman"/>
          <w:color w:val="333333"/>
          <w:kern w:val="0"/>
          <w:sz w:val="32"/>
          <w:szCs w:val="32"/>
        </w:rPr>
        <w:t>的通知》</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本财发〔</w:t>
      </w:r>
      <w:r>
        <w:rPr>
          <w:rFonts w:ascii="Times New Roman" w:eastAsia="仿宋_GB2312" w:hAnsi="Times New Roman" w:cs="Times New Roman"/>
          <w:color w:val="333333"/>
          <w:kern w:val="0"/>
          <w:sz w:val="32"/>
          <w:szCs w:val="32"/>
        </w:rPr>
        <w:t>2020</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36</w:t>
      </w:r>
      <w:r>
        <w:rPr>
          <w:rFonts w:ascii="Times New Roman" w:eastAsia="仿宋_GB2312" w:hAnsi="Times New Roman" w:cs="Times New Roman"/>
          <w:color w:val="333333"/>
          <w:kern w:val="0"/>
          <w:sz w:val="32"/>
          <w:szCs w:val="32"/>
        </w:rPr>
        <w:t>号</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、本溪市财政局部门预决算信息公开管理办法（试行）</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第二条本办法适用于本溪市溪湖区</w:t>
      </w:r>
      <w:r>
        <w:rPr>
          <w:rFonts w:ascii="Times New Roman" w:eastAsia="仿宋_GB2312" w:hAnsi="Times New Roman" w:cs="Times New Roman" w:hint="eastAsia"/>
          <w:color w:val="FF0000"/>
          <w:kern w:val="0"/>
          <w:sz w:val="32"/>
          <w:szCs w:val="32"/>
        </w:rPr>
        <w:t>中共本溪市溪湖区委统一战线工作部</w:t>
      </w:r>
      <w:r>
        <w:rPr>
          <w:rFonts w:ascii="Times New Roman" w:eastAsia="仿宋_GB2312" w:hAnsi="Times New Roman" w:cs="Times New Roman"/>
          <w:color w:val="333333"/>
          <w:kern w:val="0"/>
          <w:sz w:val="32"/>
          <w:szCs w:val="32"/>
        </w:rPr>
        <w:t>部门预决算信息公开管理。</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第三条本办法所称部门预决算信息包括预算收支安排、预算执行、决算数据等。</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第五条财务核算部负责我单位部门预决算信息公开工作，履行下列职责：</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（一）制定我单位部门预决算信息公开的工作方案；</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（二）按规定公开我单位部门预决算信息；</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lastRenderedPageBreak/>
        <w:t>（三）按规定做好公民、法人或者其他组织依申请公开部门预决算信息的答复工作。</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第六条部门预决算信息公开内容包括：</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（一）部门文件。部门预决算信息公开管理办法。</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（二）部门概况。包括部门职责、机构设置、实有人员等情况。</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（三）预决算收支情况表。包括部门收支总体情况、财政拨款安排使用情况、</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经费财政拨款安排使用情况等。</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（四）情况说明。包括预决算年度收支、机关运行经费、政府采购、</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经费、国有资产占有使用和项目支出绩效目标等情况说明。</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（五）名词解释。对预决算相关专业名词进行解释说明。</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第七条部门预决算信息在我单位门户网站</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财政预决算</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专栏公开，并保持长期公开状态，便于社会公众查询监督。</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第八条经区财政局批复的部门预决算及报表，应当在批复后</w:t>
      </w:r>
      <w:r>
        <w:rPr>
          <w:rFonts w:ascii="Times New Roman" w:eastAsia="仿宋_GB2312" w:hAnsi="Times New Roman" w:cs="Times New Roman"/>
          <w:color w:val="333333"/>
          <w:kern w:val="0"/>
          <w:sz w:val="32"/>
          <w:szCs w:val="32"/>
        </w:rPr>
        <w:t>20</w:t>
      </w:r>
      <w:r>
        <w:rPr>
          <w:rFonts w:ascii="Times New Roman" w:eastAsia="仿宋_GB2312" w:hAnsi="Times New Roman" w:cs="Times New Roman"/>
          <w:color w:val="333333"/>
          <w:kern w:val="0"/>
          <w:sz w:val="32"/>
          <w:szCs w:val="32"/>
        </w:rPr>
        <w:t>日内公开。</w:t>
      </w:r>
    </w:p>
    <w:p w:rsidR="003F6D26" w:rsidRDefault="00C56F3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第九条本办法自印发之日起实行。</w:t>
      </w: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宋体" w:hAnsi="宋体" w:cs="Times New Roman"/>
          <w:b/>
          <w:bCs/>
          <w:color w:val="333333"/>
          <w:kern w:val="0"/>
          <w:sz w:val="36"/>
          <w:szCs w:val="36"/>
        </w:rPr>
      </w:pPr>
    </w:p>
    <w:p w:rsidR="003F6D26" w:rsidRDefault="003F6D26">
      <w:pPr>
        <w:keepLines/>
        <w:widowControl/>
        <w:shd w:val="clear" w:color="auto" w:fill="FFFFFF"/>
        <w:jc w:val="center"/>
        <w:rPr>
          <w:rFonts w:ascii="Times New Roman" w:eastAsia="宋体" w:hAnsi="宋体" w:cs="Times New Roman"/>
          <w:b/>
          <w:bCs/>
          <w:color w:val="333333"/>
          <w:kern w:val="0"/>
          <w:sz w:val="36"/>
          <w:szCs w:val="36"/>
        </w:rPr>
      </w:pPr>
    </w:p>
    <w:p w:rsidR="003F6D26" w:rsidRDefault="003F6D26">
      <w:pPr>
        <w:keepLines/>
        <w:widowControl/>
        <w:shd w:val="clear" w:color="auto" w:fill="FFFFFF"/>
        <w:jc w:val="center"/>
        <w:rPr>
          <w:rFonts w:ascii="Times New Roman" w:eastAsia="宋体" w:hAnsi="宋体" w:cs="Times New Roman"/>
          <w:b/>
          <w:bCs/>
          <w:color w:val="333333"/>
          <w:kern w:val="0"/>
          <w:sz w:val="36"/>
          <w:szCs w:val="36"/>
        </w:rPr>
      </w:pPr>
    </w:p>
    <w:p w:rsidR="003F6D26" w:rsidRDefault="00C56F37">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lastRenderedPageBreak/>
        <w:t>第二部分</w:t>
      </w:r>
      <w:r>
        <w:rPr>
          <w:rFonts w:ascii="Times New Roman" w:eastAsia="宋体" w:hAnsi="Times New Roman" w:cs="Times New Roman"/>
          <w:b/>
          <w:bCs/>
          <w:color w:val="333333"/>
          <w:kern w:val="0"/>
          <w:sz w:val="36"/>
          <w:szCs w:val="36"/>
        </w:rPr>
        <w:t xml:space="preserve"> </w:t>
      </w:r>
      <w:r>
        <w:rPr>
          <w:rFonts w:ascii="Times New Roman" w:eastAsia="宋体" w:hAnsi="Times New Roman" w:cs="Times New Roman" w:hint="eastAsia"/>
          <w:b/>
          <w:bCs/>
          <w:color w:val="333333"/>
          <w:kern w:val="0"/>
          <w:sz w:val="36"/>
          <w:szCs w:val="36"/>
        </w:rPr>
        <w:t>中共</w:t>
      </w:r>
      <w:r>
        <w:rPr>
          <w:rFonts w:ascii="Times New Roman" w:eastAsia="宋体" w:hAnsi="宋体" w:cs="Times New Roman"/>
          <w:b/>
          <w:bCs/>
          <w:color w:val="333333"/>
          <w:kern w:val="0"/>
          <w:sz w:val="36"/>
          <w:szCs w:val="36"/>
        </w:rPr>
        <w:t>本溪市溪湖区</w:t>
      </w:r>
      <w:r>
        <w:rPr>
          <w:rFonts w:ascii="Times New Roman" w:eastAsia="宋体" w:hAnsi="宋体" w:cs="Times New Roman" w:hint="eastAsia"/>
          <w:b/>
          <w:bCs/>
          <w:color w:val="FF0000"/>
          <w:kern w:val="0"/>
          <w:sz w:val="36"/>
          <w:szCs w:val="36"/>
        </w:rPr>
        <w:t>委统一战线工作部</w:t>
      </w:r>
      <w:r>
        <w:rPr>
          <w:rFonts w:ascii="Times New Roman" w:eastAsia="宋体" w:hAnsi="宋体" w:cs="Times New Roman"/>
          <w:b/>
          <w:bCs/>
          <w:color w:val="333333"/>
          <w:kern w:val="0"/>
          <w:sz w:val="36"/>
          <w:szCs w:val="36"/>
        </w:rPr>
        <w:t>概况</w:t>
      </w:r>
    </w:p>
    <w:p w:rsidR="003F6D26" w:rsidRDefault="003F6D26">
      <w:pPr>
        <w:keepLines/>
        <w:widowControl/>
        <w:shd w:val="clear" w:color="auto" w:fill="FFFFFF"/>
        <w:ind w:firstLine="645"/>
        <w:jc w:val="left"/>
        <w:rPr>
          <w:rFonts w:ascii="Times New Roman" w:eastAsia="微软雅黑" w:hAnsi="Times New Roman" w:cs="Times New Roman"/>
          <w:color w:val="333333"/>
          <w:kern w:val="0"/>
          <w:sz w:val="24"/>
          <w:szCs w:val="24"/>
        </w:rPr>
      </w:pP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一、部门职责</w:t>
      </w:r>
    </w:p>
    <w:p w:rsidR="003F6D26" w:rsidRPr="002C4058" w:rsidRDefault="00C56F37">
      <w:pPr>
        <w:keepLines/>
        <w:widowControl/>
        <w:shd w:val="clear" w:color="auto" w:fill="FFFFFF"/>
        <w:ind w:firstLine="645"/>
        <w:jc w:val="left"/>
        <w:rPr>
          <w:rFonts w:ascii="仿宋_GB2312" w:eastAsia="仿宋_GB2312" w:hAnsi="Times New Roman" w:cs="Times New Roman"/>
          <w:color w:val="333333"/>
          <w:kern w:val="0"/>
          <w:sz w:val="32"/>
          <w:szCs w:val="32"/>
        </w:rPr>
      </w:pPr>
      <w:r w:rsidRPr="002C4058">
        <w:rPr>
          <w:rFonts w:ascii="仿宋_GB2312" w:eastAsia="仿宋_GB2312" w:hAnsi="宋体" w:cs="宋体" w:hint="eastAsia"/>
          <w:color w:val="000000"/>
          <w:sz w:val="32"/>
          <w:szCs w:val="32"/>
          <w:shd w:val="clear" w:color="auto" w:fill="FFFFFF"/>
        </w:rPr>
        <w:t>由于区委统</w:t>
      </w:r>
      <w:r w:rsidR="002A54B4">
        <w:rPr>
          <w:rFonts w:ascii="仿宋_GB2312" w:eastAsia="仿宋_GB2312" w:hAnsi="宋体" w:cs="宋体" w:hint="eastAsia"/>
          <w:color w:val="000000"/>
          <w:sz w:val="32"/>
          <w:szCs w:val="32"/>
          <w:shd w:val="clear" w:color="auto" w:fill="FFFFFF"/>
        </w:rPr>
        <w:t>一</w:t>
      </w:r>
      <w:r w:rsidRPr="002C4058">
        <w:rPr>
          <w:rFonts w:ascii="仿宋_GB2312" w:eastAsia="仿宋_GB2312" w:hAnsi="宋体" w:cs="宋体" w:hint="eastAsia"/>
          <w:color w:val="000000"/>
          <w:sz w:val="32"/>
          <w:szCs w:val="32"/>
          <w:shd w:val="clear" w:color="auto" w:fill="FFFFFF"/>
        </w:rPr>
        <w:t>战</w:t>
      </w:r>
      <w:r w:rsidR="002A54B4">
        <w:rPr>
          <w:rFonts w:ascii="仿宋_GB2312" w:eastAsia="仿宋_GB2312" w:hAnsi="宋体" w:cs="宋体" w:hint="eastAsia"/>
          <w:color w:val="000000"/>
          <w:sz w:val="32"/>
          <w:szCs w:val="32"/>
          <w:shd w:val="clear" w:color="auto" w:fill="FFFFFF"/>
        </w:rPr>
        <w:t>线工作</w:t>
      </w:r>
      <w:r w:rsidRPr="002C4058">
        <w:rPr>
          <w:rFonts w:ascii="仿宋_GB2312" w:eastAsia="仿宋_GB2312" w:hAnsi="宋体" w:cs="宋体" w:hint="eastAsia"/>
          <w:color w:val="000000"/>
          <w:sz w:val="32"/>
          <w:szCs w:val="32"/>
          <w:shd w:val="clear" w:color="auto" w:fill="FFFFFF"/>
        </w:rPr>
        <w:t>部</w:t>
      </w:r>
      <w:bookmarkStart w:id="0" w:name="_GoBack"/>
      <w:bookmarkEnd w:id="0"/>
      <w:r w:rsidRPr="002C4058">
        <w:rPr>
          <w:rFonts w:ascii="仿宋_GB2312" w:eastAsia="仿宋_GB2312" w:hAnsi="宋体" w:cs="宋体" w:hint="eastAsia"/>
          <w:color w:val="000000"/>
          <w:sz w:val="32"/>
          <w:szCs w:val="32"/>
          <w:shd w:val="clear" w:color="auto" w:fill="FFFFFF"/>
        </w:rPr>
        <w:t>三定方案的文件属于涉密文件，无法公开其职责、内容，因此无法提供，特此说明。</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二、机构设置</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纳入</w:t>
      </w:r>
      <w:r>
        <w:rPr>
          <w:rFonts w:ascii="Times New Roman" w:eastAsia="仿宋_GB2312" w:hAnsi="Times New Roman" w:cs="Times New Roman" w:hint="eastAsia"/>
          <w:color w:val="333333"/>
          <w:kern w:val="0"/>
          <w:sz w:val="32"/>
          <w:szCs w:val="32"/>
        </w:rPr>
        <w:t>中共</w:t>
      </w: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color w:val="FF0000"/>
          <w:kern w:val="0"/>
          <w:sz w:val="32"/>
          <w:szCs w:val="32"/>
        </w:rPr>
        <w:t>委统一战线工作部</w:t>
      </w: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年部门预算编制范围的二级预算单位包括：</w:t>
      </w:r>
    </w:p>
    <w:p w:rsidR="003F6D26" w:rsidRDefault="00C56F37">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color w:val="FF0000"/>
          <w:sz w:val="32"/>
          <w:szCs w:val="32"/>
        </w:rPr>
        <w:t>中共本溪市溪湖区委统一战线工作部</w:t>
      </w:r>
      <w:r w:rsidR="002A54B4">
        <w:rPr>
          <w:rFonts w:ascii="Times New Roman" w:eastAsia="仿宋_GB2312" w:hAnsi="Times New Roman" w:cs="Times New Roman" w:hint="eastAsia"/>
          <w:color w:val="FF0000"/>
          <w:sz w:val="32"/>
          <w:szCs w:val="32"/>
        </w:rPr>
        <w:t>机关</w:t>
      </w:r>
      <w:r>
        <w:rPr>
          <w:rFonts w:ascii="Times New Roman" w:eastAsia="仿宋_GB2312" w:hAnsi="Times New Roman" w:cs="Times New Roman"/>
          <w:color w:val="FF0000"/>
          <w:sz w:val="32"/>
          <w:szCs w:val="32"/>
        </w:rPr>
        <w:t>本级</w:t>
      </w:r>
    </w:p>
    <w:p w:rsidR="003F6D26" w:rsidRDefault="00C56F37">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color w:val="FF0000"/>
          <w:sz w:val="32"/>
          <w:szCs w:val="32"/>
        </w:rPr>
        <w:t>本溪市溪湖区统战事务服务中心</w:t>
      </w: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微软雅黑" w:hAnsi="Times New Roman" w:cs="Times New Roman"/>
          <w:color w:val="333333"/>
          <w:kern w:val="0"/>
          <w:sz w:val="24"/>
          <w:szCs w:val="24"/>
        </w:rPr>
      </w:pPr>
    </w:p>
    <w:p w:rsidR="003F6D26" w:rsidRDefault="003F6D26">
      <w:pPr>
        <w:keepLines/>
        <w:widowControl/>
        <w:shd w:val="clear" w:color="auto" w:fill="FFFFFF"/>
        <w:jc w:val="center"/>
        <w:rPr>
          <w:rFonts w:ascii="Times New Roman" w:eastAsia="宋体" w:hAnsi="宋体" w:cs="Times New Roman"/>
          <w:b/>
          <w:bCs/>
          <w:color w:val="333333"/>
          <w:kern w:val="0"/>
          <w:sz w:val="36"/>
          <w:szCs w:val="36"/>
        </w:rPr>
      </w:pPr>
    </w:p>
    <w:p w:rsidR="003F6D26" w:rsidRDefault="003F6D26">
      <w:pPr>
        <w:keepLines/>
        <w:widowControl/>
        <w:shd w:val="clear" w:color="auto" w:fill="FFFFFF"/>
        <w:jc w:val="center"/>
        <w:rPr>
          <w:rFonts w:ascii="Times New Roman" w:eastAsia="宋体" w:hAnsi="宋体" w:cs="Times New Roman"/>
          <w:b/>
          <w:bCs/>
          <w:color w:val="333333"/>
          <w:kern w:val="0"/>
          <w:sz w:val="36"/>
          <w:szCs w:val="36"/>
        </w:rPr>
      </w:pPr>
    </w:p>
    <w:p w:rsidR="003F6D26" w:rsidRDefault="003F6D26">
      <w:pPr>
        <w:keepLines/>
        <w:widowControl/>
        <w:shd w:val="clear" w:color="auto" w:fill="FFFFFF"/>
        <w:jc w:val="center"/>
        <w:rPr>
          <w:rFonts w:ascii="Times New Roman" w:eastAsia="宋体" w:hAnsi="宋体" w:cs="Times New Roman"/>
          <w:b/>
          <w:bCs/>
          <w:color w:val="333333"/>
          <w:kern w:val="0"/>
          <w:sz w:val="36"/>
          <w:szCs w:val="36"/>
        </w:rPr>
      </w:pPr>
    </w:p>
    <w:p w:rsidR="003F6D26" w:rsidRDefault="003F6D26">
      <w:pPr>
        <w:keepLines/>
        <w:widowControl/>
        <w:shd w:val="clear" w:color="auto" w:fill="FFFFFF"/>
        <w:jc w:val="center"/>
        <w:rPr>
          <w:rFonts w:ascii="Times New Roman" w:eastAsia="宋体" w:hAnsi="宋体" w:cs="Times New Roman"/>
          <w:b/>
          <w:bCs/>
          <w:color w:val="333333"/>
          <w:kern w:val="0"/>
          <w:sz w:val="36"/>
          <w:szCs w:val="36"/>
        </w:rPr>
      </w:pPr>
    </w:p>
    <w:p w:rsidR="003F6D26" w:rsidRDefault="003F6D26">
      <w:pPr>
        <w:keepLines/>
        <w:widowControl/>
        <w:shd w:val="clear" w:color="auto" w:fill="FFFFFF"/>
        <w:jc w:val="center"/>
        <w:rPr>
          <w:rFonts w:ascii="Times New Roman" w:eastAsia="宋体" w:hAnsi="宋体" w:cs="Times New Roman"/>
          <w:b/>
          <w:bCs/>
          <w:color w:val="333333"/>
          <w:kern w:val="0"/>
          <w:sz w:val="36"/>
          <w:szCs w:val="36"/>
        </w:rPr>
      </w:pPr>
    </w:p>
    <w:p w:rsidR="003F6D26" w:rsidRDefault="003F6D26">
      <w:pPr>
        <w:keepLines/>
        <w:widowControl/>
        <w:shd w:val="clear" w:color="auto" w:fill="FFFFFF"/>
        <w:jc w:val="center"/>
        <w:rPr>
          <w:rFonts w:ascii="Times New Roman" w:eastAsia="宋体" w:hAnsi="宋体" w:cs="Times New Roman"/>
          <w:b/>
          <w:bCs/>
          <w:color w:val="333333"/>
          <w:kern w:val="0"/>
          <w:sz w:val="36"/>
          <w:szCs w:val="36"/>
        </w:rPr>
      </w:pPr>
    </w:p>
    <w:p w:rsidR="003F6D26" w:rsidRDefault="003F6D26">
      <w:pPr>
        <w:keepLines/>
        <w:widowControl/>
        <w:shd w:val="clear" w:color="auto" w:fill="FFFFFF"/>
        <w:jc w:val="center"/>
        <w:rPr>
          <w:rFonts w:ascii="Times New Roman" w:eastAsia="宋体" w:hAnsi="宋体" w:cs="Times New Roman"/>
          <w:b/>
          <w:bCs/>
          <w:color w:val="333333"/>
          <w:kern w:val="0"/>
          <w:sz w:val="36"/>
          <w:szCs w:val="36"/>
        </w:rPr>
      </w:pPr>
    </w:p>
    <w:p w:rsidR="003F6D26" w:rsidRDefault="00C56F37">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t>第三部分</w:t>
      </w:r>
      <w:r>
        <w:rPr>
          <w:rFonts w:ascii="Times New Roman" w:eastAsia="宋体" w:hAnsi="宋体" w:cs="Times New Roman" w:hint="eastAsia"/>
          <w:b/>
          <w:bCs/>
          <w:color w:val="333333"/>
          <w:kern w:val="0"/>
          <w:sz w:val="36"/>
          <w:szCs w:val="36"/>
        </w:rPr>
        <w:t>中共</w:t>
      </w:r>
      <w:r>
        <w:rPr>
          <w:rFonts w:ascii="Times New Roman" w:eastAsia="宋体" w:hAnsi="宋体" w:cs="Times New Roman"/>
          <w:b/>
          <w:bCs/>
          <w:color w:val="333333"/>
          <w:kern w:val="0"/>
          <w:sz w:val="36"/>
          <w:szCs w:val="36"/>
        </w:rPr>
        <w:t>本溪市溪湖区</w:t>
      </w:r>
      <w:r>
        <w:rPr>
          <w:rFonts w:ascii="Times New Roman" w:eastAsia="宋体" w:hAnsi="宋体" w:cs="Times New Roman" w:hint="eastAsia"/>
          <w:b/>
          <w:bCs/>
          <w:color w:val="FF0000"/>
          <w:kern w:val="0"/>
          <w:sz w:val="36"/>
          <w:szCs w:val="36"/>
        </w:rPr>
        <w:t>委统一战线工作部</w:t>
      </w:r>
      <w:r>
        <w:rPr>
          <w:rFonts w:ascii="Times New Roman" w:eastAsia="宋体" w:hAnsi="Times New Roman" w:cs="Times New Roman"/>
          <w:b/>
          <w:bCs/>
          <w:color w:val="333333"/>
          <w:kern w:val="0"/>
          <w:sz w:val="36"/>
          <w:szCs w:val="36"/>
        </w:rPr>
        <w:t>2024</w:t>
      </w:r>
      <w:r>
        <w:rPr>
          <w:rFonts w:ascii="Times New Roman" w:eastAsia="宋体" w:hAnsi="宋体" w:cs="Times New Roman"/>
          <w:b/>
          <w:bCs/>
          <w:color w:val="333333"/>
          <w:kern w:val="0"/>
          <w:sz w:val="36"/>
          <w:szCs w:val="36"/>
        </w:rPr>
        <w:t>年部门预算情况说明</w:t>
      </w:r>
    </w:p>
    <w:p w:rsidR="003F6D26" w:rsidRDefault="003F6D26">
      <w:pPr>
        <w:keepLines/>
        <w:widowControl/>
        <w:shd w:val="clear" w:color="auto" w:fill="FFFFFF"/>
        <w:jc w:val="left"/>
        <w:rPr>
          <w:rFonts w:ascii="Times New Roman" w:eastAsia="微软雅黑" w:hAnsi="Times New Roman" w:cs="Times New Roman"/>
          <w:color w:val="333333"/>
          <w:kern w:val="0"/>
          <w:sz w:val="24"/>
          <w:szCs w:val="24"/>
        </w:rPr>
      </w:pPr>
    </w:p>
    <w:p w:rsidR="003F6D26" w:rsidRDefault="00C56F37">
      <w:pPr>
        <w:keepLines/>
        <w:widowControl/>
        <w:shd w:val="clear" w:color="auto" w:fill="FFFFFF"/>
        <w:ind w:firstLine="63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一、收支预算的总体情况</w:t>
      </w:r>
    </w:p>
    <w:p w:rsidR="003F6D26" w:rsidRDefault="00C56F37">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按照综合预算的原则，</w:t>
      </w:r>
      <w:r>
        <w:rPr>
          <w:rFonts w:ascii="Times New Roman" w:eastAsia="仿宋_GB2312" w:hAnsi="Times New Roman" w:cs="Times New Roman" w:hint="eastAsia"/>
          <w:color w:val="333333"/>
          <w:kern w:val="0"/>
          <w:sz w:val="32"/>
          <w:szCs w:val="32"/>
        </w:rPr>
        <w:t>中共</w:t>
      </w: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color w:val="FF0000"/>
          <w:kern w:val="0"/>
          <w:sz w:val="32"/>
          <w:szCs w:val="32"/>
        </w:rPr>
        <w:t>委统一战线工作部</w:t>
      </w:r>
      <w:r>
        <w:rPr>
          <w:rFonts w:ascii="Times New Roman" w:eastAsia="仿宋_GB2312" w:hAnsi="Times New Roman" w:cs="Times New Roman"/>
          <w:color w:val="333333"/>
          <w:kern w:val="0"/>
          <w:sz w:val="32"/>
          <w:szCs w:val="32"/>
        </w:rPr>
        <w:t>所有收入和支出均纳入部门预算管理。其中：</w:t>
      </w:r>
    </w:p>
    <w:p w:rsidR="003F6D26" w:rsidRDefault="00C56F37">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t>（一）收入预算</w:t>
      </w:r>
      <w:r w:rsidR="002A54B4">
        <w:rPr>
          <w:rFonts w:ascii="Times New Roman" w:eastAsia="仿宋_GB2312" w:hAnsi="Times New Roman" w:cs="Times New Roman" w:hint="eastAsia"/>
          <w:b/>
          <w:bCs/>
          <w:color w:val="FF0000"/>
          <w:kern w:val="0"/>
          <w:sz w:val="32"/>
          <w:szCs w:val="32"/>
        </w:rPr>
        <w:t>118.77</w:t>
      </w:r>
      <w:r>
        <w:rPr>
          <w:rFonts w:ascii="Times New Roman" w:eastAsia="仿宋_GB2312" w:hAnsi="Times New Roman" w:cs="Times New Roman"/>
          <w:b/>
          <w:bCs/>
          <w:color w:val="333333"/>
          <w:kern w:val="0"/>
          <w:sz w:val="32"/>
          <w:szCs w:val="32"/>
        </w:rPr>
        <w:t>万元，</w:t>
      </w:r>
      <w:r>
        <w:rPr>
          <w:rFonts w:ascii="Times New Roman" w:eastAsia="仿宋_GB2312" w:hAnsi="Times New Roman" w:cs="Times New Roman"/>
          <w:color w:val="333333"/>
          <w:kern w:val="0"/>
          <w:sz w:val="32"/>
          <w:szCs w:val="32"/>
        </w:rPr>
        <w:t>包括：</w:t>
      </w:r>
    </w:p>
    <w:p w:rsidR="003F6D26" w:rsidRDefault="00C56F37">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1.</w:t>
      </w:r>
      <w:r>
        <w:rPr>
          <w:rFonts w:ascii="Times New Roman" w:hAnsi="Times New Roman" w:cs="Times New Roman"/>
        </w:rPr>
        <w:t xml:space="preserve"> </w:t>
      </w:r>
      <w:r>
        <w:rPr>
          <w:rFonts w:ascii="Times New Roman" w:eastAsia="仿宋_GB2312" w:hAnsi="Times New Roman" w:cs="Times New Roman"/>
          <w:color w:val="333333"/>
          <w:kern w:val="0"/>
          <w:sz w:val="32"/>
          <w:szCs w:val="32"/>
        </w:rPr>
        <w:t>一般公共预算拨款收入</w:t>
      </w:r>
      <w:r w:rsidR="002A54B4">
        <w:rPr>
          <w:rFonts w:ascii="Times New Roman" w:eastAsia="仿宋_GB2312" w:hAnsi="Times New Roman" w:cs="Times New Roman" w:hint="eastAsia"/>
          <w:color w:val="FF0000"/>
          <w:kern w:val="0"/>
          <w:sz w:val="32"/>
          <w:szCs w:val="32"/>
        </w:rPr>
        <w:t>118.77</w:t>
      </w:r>
      <w:r>
        <w:rPr>
          <w:rFonts w:ascii="Times New Roman" w:eastAsia="仿宋_GB2312" w:hAnsi="Times New Roman" w:cs="Times New Roman"/>
          <w:color w:val="333333"/>
          <w:kern w:val="0"/>
          <w:sz w:val="32"/>
          <w:szCs w:val="32"/>
        </w:rPr>
        <w:t>万元；</w:t>
      </w:r>
    </w:p>
    <w:p w:rsidR="003F6D26" w:rsidRDefault="00C56F37">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纳入预算管理的政府性基金预算拨款收入</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万元；</w:t>
      </w:r>
    </w:p>
    <w:p w:rsidR="003F6D26" w:rsidRDefault="00C56F37">
      <w:pPr>
        <w:keepLines/>
        <w:widowControl/>
        <w:shd w:val="clear" w:color="auto" w:fill="FFFFFF"/>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纳入预算管理的国有资本经营预算拨款收入</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万元；</w:t>
      </w:r>
    </w:p>
    <w:p w:rsidR="003F6D26" w:rsidRDefault="00C56F37">
      <w:pPr>
        <w:keepLines/>
        <w:widowControl/>
        <w:shd w:val="clear" w:color="auto" w:fill="FFFFFF"/>
        <w:ind w:firstLine="645"/>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4.</w:t>
      </w:r>
      <w:r>
        <w:rPr>
          <w:rFonts w:ascii="Times New Roman" w:eastAsia="仿宋_GB2312" w:hAnsi="Times New Roman" w:cs="Times New Roman"/>
          <w:color w:val="333333"/>
          <w:kern w:val="0"/>
          <w:sz w:val="32"/>
          <w:szCs w:val="32"/>
        </w:rPr>
        <w:t>纳入财政专户管理资金收入</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万元；</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5.</w:t>
      </w:r>
      <w:r>
        <w:rPr>
          <w:rFonts w:ascii="Times New Roman" w:eastAsia="仿宋_GB2312" w:hAnsi="Times New Roman" w:cs="Times New Roman"/>
          <w:color w:val="333333"/>
          <w:kern w:val="0"/>
          <w:sz w:val="32"/>
          <w:szCs w:val="32"/>
        </w:rPr>
        <w:t>单位资金收入</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万元。</w:t>
      </w:r>
    </w:p>
    <w:p w:rsidR="003F6D26" w:rsidRDefault="00C56F37">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t>（二）支出预算</w:t>
      </w:r>
      <w:r w:rsidR="002A54B4">
        <w:rPr>
          <w:rFonts w:ascii="Times New Roman" w:eastAsia="仿宋_GB2312" w:hAnsi="Times New Roman" w:cs="Times New Roman" w:hint="eastAsia"/>
          <w:b/>
          <w:bCs/>
          <w:color w:val="FF0000"/>
          <w:kern w:val="0"/>
          <w:sz w:val="32"/>
          <w:szCs w:val="32"/>
        </w:rPr>
        <w:t>118.77</w:t>
      </w:r>
      <w:r>
        <w:rPr>
          <w:rFonts w:ascii="Times New Roman" w:eastAsia="仿宋_GB2312" w:hAnsi="Times New Roman" w:cs="Times New Roman"/>
          <w:b/>
          <w:bCs/>
          <w:color w:val="333333"/>
          <w:kern w:val="0"/>
          <w:sz w:val="32"/>
          <w:szCs w:val="32"/>
        </w:rPr>
        <w:t>万元，</w:t>
      </w:r>
      <w:r>
        <w:rPr>
          <w:rFonts w:ascii="Times New Roman" w:eastAsia="仿宋_GB2312" w:hAnsi="Times New Roman" w:cs="Times New Roman"/>
          <w:color w:val="333333"/>
          <w:kern w:val="0"/>
          <w:sz w:val="32"/>
          <w:szCs w:val="32"/>
        </w:rPr>
        <w:t>包括：</w:t>
      </w:r>
    </w:p>
    <w:p w:rsidR="003F6D26" w:rsidRDefault="00C56F37">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基本支出</w:t>
      </w:r>
      <w:r w:rsidR="002A54B4">
        <w:rPr>
          <w:rFonts w:ascii="Times New Roman" w:eastAsia="仿宋_GB2312" w:hAnsi="Times New Roman" w:cs="Times New Roman" w:hint="eastAsia"/>
          <w:color w:val="FF0000"/>
          <w:kern w:val="0"/>
          <w:sz w:val="32"/>
          <w:szCs w:val="32"/>
        </w:rPr>
        <w:t>109.77</w:t>
      </w:r>
      <w:r>
        <w:rPr>
          <w:rFonts w:ascii="Times New Roman" w:eastAsia="仿宋_GB2312" w:hAnsi="Times New Roman" w:cs="Times New Roman"/>
          <w:color w:val="333333"/>
          <w:kern w:val="0"/>
          <w:sz w:val="32"/>
          <w:szCs w:val="32"/>
        </w:rPr>
        <w:t>万元</w:t>
      </w:r>
      <w:r>
        <w:rPr>
          <w:rFonts w:ascii="Times New Roman" w:eastAsia="仿宋_GB2312" w:hAnsi="Times New Roman" w:cs="Times New Roman"/>
          <w:color w:val="333333"/>
          <w:kern w:val="0"/>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其中：人员经费</w:t>
      </w:r>
      <w:r w:rsidR="002A54B4">
        <w:rPr>
          <w:rFonts w:ascii="Times New Roman" w:eastAsia="仿宋_GB2312" w:hAnsi="Times New Roman" w:cs="Times New Roman" w:hint="eastAsia"/>
          <w:color w:val="FF0000"/>
          <w:sz w:val="32"/>
          <w:szCs w:val="32"/>
        </w:rPr>
        <w:t>107.97</w:t>
      </w:r>
      <w:r>
        <w:rPr>
          <w:rFonts w:ascii="Times New Roman" w:eastAsia="仿宋_GB2312" w:hAnsi="Times New Roman" w:cs="Times New Roman"/>
          <w:sz w:val="32"/>
          <w:szCs w:val="32"/>
        </w:rPr>
        <w:t>万元，公用经费</w:t>
      </w:r>
      <w:r w:rsidR="002A54B4">
        <w:rPr>
          <w:rFonts w:ascii="Times New Roman" w:eastAsia="仿宋_GB2312" w:hAnsi="Times New Roman" w:cs="Times New Roman" w:hint="eastAsia"/>
          <w:color w:val="FF0000"/>
          <w:sz w:val="32"/>
          <w:szCs w:val="32"/>
        </w:rPr>
        <w:t>1.80</w:t>
      </w:r>
      <w:r>
        <w:rPr>
          <w:rFonts w:ascii="Times New Roman" w:eastAsia="仿宋_GB2312" w:hAnsi="Times New Roman" w:cs="Times New Roman"/>
          <w:sz w:val="32"/>
          <w:szCs w:val="32"/>
        </w:rPr>
        <w:t>万元</w:t>
      </w:r>
      <w:r>
        <w:rPr>
          <w:rFonts w:ascii="Times New Roman" w:eastAsia="仿宋_GB2312" w:hAnsi="Times New Roman" w:cs="Times New Roman"/>
          <w:color w:val="333333"/>
          <w:kern w:val="0"/>
          <w:sz w:val="32"/>
          <w:szCs w:val="32"/>
        </w:rPr>
        <w:t>；</w:t>
      </w:r>
    </w:p>
    <w:p w:rsidR="003F6D26" w:rsidRDefault="00C56F37">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项目支出</w:t>
      </w:r>
      <w:r w:rsidR="002A54B4">
        <w:rPr>
          <w:rFonts w:ascii="Times New Roman" w:eastAsia="仿宋_GB2312" w:hAnsi="Times New Roman" w:cs="Times New Roman" w:hint="eastAsia"/>
          <w:color w:val="FF0000"/>
          <w:kern w:val="0"/>
          <w:sz w:val="32"/>
          <w:szCs w:val="32"/>
        </w:rPr>
        <w:t>9.00</w:t>
      </w:r>
      <w:r>
        <w:rPr>
          <w:rFonts w:ascii="Times New Roman" w:eastAsia="仿宋_GB2312" w:hAnsi="Times New Roman" w:cs="Times New Roman"/>
          <w:color w:val="333333"/>
          <w:kern w:val="0"/>
          <w:sz w:val="32"/>
          <w:szCs w:val="32"/>
        </w:rPr>
        <w:t>万元</w:t>
      </w:r>
      <w:r>
        <w:rPr>
          <w:rFonts w:ascii="Times New Roman" w:eastAsia="仿宋_GB2312" w:hAnsi="Times New Roman" w:cs="Times New Roman"/>
          <w:sz w:val="32"/>
          <w:szCs w:val="32"/>
        </w:rPr>
        <w:t>。</w:t>
      </w:r>
    </w:p>
    <w:p w:rsidR="003F6D26" w:rsidRDefault="00C56F37">
      <w:pPr>
        <w:keepLines/>
        <w:widowControl/>
        <w:shd w:val="clear" w:color="auto" w:fill="FFFFFF"/>
        <w:ind w:firstLine="645"/>
        <w:jc w:val="left"/>
        <w:rPr>
          <w:rFonts w:ascii="Times New Roman" w:eastAsia="黑体" w:hAnsi="Times New Roman" w:cs="Times New Roman"/>
          <w:color w:val="333333"/>
          <w:kern w:val="0"/>
          <w:sz w:val="32"/>
          <w:szCs w:val="32"/>
        </w:rPr>
      </w:pP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年预算收支比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color w:val="FF0000"/>
          <w:kern w:val="0"/>
          <w:sz w:val="32"/>
          <w:szCs w:val="32"/>
        </w:rPr>
        <w:t>增加</w:t>
      </w:r>
      <w:r w:rsidR="00A80012">
        <w:rPr>
          <w:rFonts w:ascii="Times New Roman" w:eastAsia="仿宋_GB2312" w:hAnsi="Times New Roman" w:cs="Times New Roman" w:hint="eastAsia"/>
          <w:color w:val="FF0000"/>
          <w:kern w:val="0"/>
          <w:sz w:val="32"/>
          <w:szCs w:val="32"/>
        </w:rPr>
        <w:t>6.13</w:t>
      </w:r>
      <w:r>
        <w:rPr>
          <w:rFonts w:ascii="Times New Roman" w:eastAsia="仿宋_GB2312" w:hAnsi="Times New Roman" w:cs="Times New Roman"/>
          <w:color w:val="333333"/>
          <w:kern w:val="0"/>
          <w:sz w:val="32"/>
          <w:szCs w:val="32"/>
        </w:rPr>
        <w:t>万元，</w:t>
      </w:r>
      <w:r>
        <w:rPr>
          <w:rFonts w:ascii="Times New Roman" w:eastAsia="仿宋_GB2312" w:hAnsi="Times New Roman" w:cs="Times New Roman"/>
          <w:color w:val="FF0000"/>
          <w:kern w:val="0"/>
          <w:sz w:val="32"/>
          <w:szCs w:val="32"/>
        </w:rPr>
        <w:t>增加</w:t>
      </w:r>
      <w:r>
        <w:rPr>
          <w:rFonts w:ascii="Times New Roman" w:eastAsia="仿宋_GB2312" w:hAnsi="Times New Roman" w:cs="Times New Roman"/>
          <w:color w:val="333333"/>
          <w:kern w:val="0"/>
          <w:sz w:val="32"/>
          <w:szCs w:val="32"/>
        </w:rPr>
        <w:t>变化的主要原因为</w:t>
      </w:r>
      <w:r w:rsidR="00AF513B">
        <w:rPr>
          <w:rFonts w:ascii="Times New Roman" w:eastAsia="仿宋_GB2312" w:hAnsi="Times New Roman" w:cs="Times New Roman" w:hint="eastAsia"/>
          <w:color w:val="FF0000"/>
          <w:kern w:val="0"/>
          <w:sz w:val="32"/>
          <w:szCs w:val="32"/>
        </w:rPr>
        <w:t>人员增加</w:t>
      </w:r>
      <w:r>
        <w:rPr>
          <w:rFonts w:ascii="Times New Roman" w:eastAsia="仿宋_GB2312" w:hAnsi="Times New Roman" w:cs="Times New Roman"/>
          <w:color w:val="333333"/>
          <w:kern w:val="0"/>
          <w:sz w:val="32"/>
          <w:szCs w:val="32"/>
        </w:rPr>
        <w:t>。</w:t>
      </w:r>
    </w:p>
    <w:p w:rsidR="003F6D26" w:rsidRDefault="003F6D26">
      <w:pPr>
        <w:keepLines/>
        <w:widowControl/>
        <w:shd w:val="clear" w:color="auto" w:fill="FFFFFF"/>
        <w:ind w:firstLine="660"/>
        <w:jc w:val="left"/>
        <w:rPr>
          <w:rFonts w:ascii="Times New Roman" w:eastAsia="黑体" w:hAnsi="Times New Roman" w:cs="Times New Roman"/>
          <w:color w:val="333333"/>
          <w:kern w:val="0"/>
          <w:sz w:val="32"/>
          <w:szCs w:val="32"/>
        </w:rPr>
      </w:pPr>
    </w:p>
    <w:p w:rsidR="003F6D26" w:rsidRDefault="003F6D26">
      <w:pPr>
        <w:keepLines/>
        <w:widowControl/>
        <w:shd w:val="clear" w:color="auto" w:fill="FFFFFF"/>
        <w:ind w:firstLine="660"/>
        <w:jc w:val="left"/>
        <w:rPr>
          <w:rFonts w:ascii="Times New Roman" w:eastAsia="黑体" w:hAnsi="Times New Roman" w:cs="Times New Roman"/>
          <w:color w:val="333333"/>
          <w:kern w:val="0"/>
          <w:sz w:val="32"/>
          <w:szCs w:val="32"/>
        </w:rPr>
      </w:pPr>
    </w:p>
    <w:p w:rsidR="003F6D26" w:rsidRDefault="003F6D26">
      <w:pPr>
        <w:keepLines/>
        <w:widowControl/>
        <w:shd w:val="clear" w:color="auto" w:fill="FFFFFF"/>
        <w:ind w:firstLine="660"/>
        <w:jc w:val="left"/>
        <w:rPr>
          <w:rFonts w:ascii="Times New Roman" w:eastAsia="黑体" w:hAnsi="Times New Roman" w:cs="Times New Roman"/>
          <w:color w:val="333333"/>
          <w:kern w:val="0"/>
          <w:sz w:val="32"/>
          <w:szCs w:val="32"/>
        </w:rPr>
      </w:pPr>
    </w:p>
    <w:p w:rsidR="003F6D26" w:rsidRDefault="003F6D26">
      <w:pPr>
        <w:keepLines/>
        <w:widowControl/>
        <w:shd w:val="clear" w:color="auto" w:fill="FFFFFF"/>
        <w:ind w:firstLine="660"/>
        <w:jc w:val="left"/>
        <w:rPr>
          <w:rFonts w:ascii="Times New Roman" w:eastAsia="黑体" w:hAnsi="Times New Roman" w:cs="Times New Roman"/>
          <w:color w:val="333333"/>
          <w:kern w:val="0"/>
          <w:sz w:val="32"/>
          <w:szCs w:val="32"/>
        </w:rPr>
      </w:pPr>
    </w:p>
    <w:p w:rsidR="003F6D26" w:rsidRDefault="00C56F37">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二、机关运行经费安排情况</w:t>
      </w:r>
    </w:p>
    <w:p w:rsidR="003F6D26" w:rsidRPr="00AF513B" w:rsidRDefault="00C56F37" w:rsidP="00AF513B">
      <w:pPr>
        <w:keepLines/>
        <w:widowControl/>
        <w:shd w:val="clear" w:color="auto" w:fill="FFFFFF"/>
        <w:ind w:firstLine="645"/>
        <w:jc w:val="left"/>
        <w:rPr>
          <w:rFonts w:ascii="Times New Roman" w:eastAsia="仿宋_GB2312" w:hAnsi="Times New Roman" w:cs="Times New Roman"/>
          <w:color w:val="FF0000"/>
          <w:kern w:val="0"/>
          <w:sz w:val="32"/>
          <w:szCs w:val="32"/>
        </w:rPr>
      </w:pP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hint="eastAsia"/>
          <w:color w:val="333333"/>
          <w:kern w:val="0"/>
          <w:sz w:val="32"/>
          <w:szCs w:val="32"/>
        </w:rPr>
        <w:t>中共</w:t>
      </w: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color w:val="FF0000"/>
          <w:kern w:val="0"/>
          <w:sz w:val="32"/>
          <w:szCs w:val="32"/>
        </w:rPr>
        <w:t>委统一战线工作部</w:t>
      </w:r>
      <w:r>
        <w:rPr>
          <w:rFonts w:ascii="Times New Roman" w:eastAsia="仿宋_GB2312" w:hAnsi="Times New Roman" w:cs="Times New Roman"/>
          <w:color w:val="333333"/>
          <w:kern w:val="0"/>
          <w:sz w:val="32"/>
          <w:szCs w:val="32"/>
        </w:rPr>
        <w:t>机关运行经费预算为</w:t>
      </w:r>
      <w:r w:rsidR="00882231">
        <w:rPr>
          <w:rFonts w:ascii="Times New Roman" w:eastAsia="仿宋_GB2312" w:hAnsi="Times New Roman" w:cs="Times New Roman" w:hint="eastAsia"/>
          <w:color w:val="FF0000"/>
          <w:kern w:val="0"/>
          <w:sz w:val="32"/>
          <w:szCs w:val="32"/>
        </w:rPr>
        <w:t>1.80</w:t>
      </w:r>
      <w:r>
        <w:rPr>
          <w:rFonts w:ascii="Times New Roman" w:eastAsia="仿宋_GB2312" w:hAnsi="Times New Roman" w:cs="Times New Roman"/>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年预算比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color w:val="FF0000"/>
          <w:kern w:val="0"/>
          <w:sz w:val="32"/>
          <w:szCs w:val="32"/>
        </w:rPr>
        <w:t>减少</w:t>
      </w:r>
      <w:r w:rsidR="00A80012">
        <w:rPr>
          <w:rFonts w:ascii="Times New Roman" w:eastAsia="仿宋_GB2312" w:hAnsi="Times New Roman" w:cs="Times New Roman" w:hint="eastAsia"/>
          <w:color w:val="FF0000"/>
          <w:kern w:val="0"/>
          <w:sz w:val="32"/>
          <w:szCs w:val="32"/>
        </w:rPr>
        <w:t>0.32</w:t>
      </w:r>
      <w:r>
        <w:rPr>
          <w:rFonts w:ascii="Times New Roman" w:eastAsia="仿宋_GB2312" w:hAnsi="Times New Roman" w:cs="Times New Roman"/>
          <w:color w:val="333333"/>
          <w:kern w:val="0"/>
          <w:sz w:val="32"/>
          <w:szCs w:val="32"/>
        </w:rPr>
        <w:t>万元，主要原因是</w:t>
      </w:r>
      <w:r w:rsidR="00882231">
        <w:rPr>
          <w:rFonts w:ascii="Times New Roman" w:eastAsia="仿宋_GB2312" w:hAnsi="Times New Roman" w:cs="Times New Roman" w:hint="eastAsia"/>
          <w:color w:val="FF0000"/>
          <w:kern w:val="0"/>
          <w:sz w:val="32"/>
          <w:szCs w:val="32"/>
        </w:rPr>
        <w:t>压减支出</w:t>
      </w:r>
      <w:r>
        <w:rPr>
          <w:rFonts w:ascii="Times New Roman" w:eastAsia="仿宋_GB2312" w:hAnsi="Times New Roman" w:cs="Times New Roman"/>
          <w:color w:val="333333"/>
          <w:kern w:val="0"/>
          <w:sz w:val="32"/>
          <w:szCs w:val="32"/>
        </w:rPr>
        <w:t>。</w:t>
      </w:r>
    </w:p>
    <w:p w:rsidR="003F6D26" w:rsidRDefault="00C56F37">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三、政府采购情况</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hint="eastAsia"/>
          <w:color w:val="333333"/>
          <w:kern w:val="0"/>
          <w:sz w:val="32"/>
          <w:szCs w:val="32"/>
        </w:rPr>
        <w:t>中共</w:t>
      </w: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color w:val="FF0000"/>
          <w:kern w:val="0"/>
          <w:sz w:val="32"/>
          <w:szCs w:val="32"/>
        </w:rPr>
        <w:t>委统一战线工作部</w:t>
      </w:r>
      <w:r>
        <w:rPr>
          <w:rFonts w:ascii="Times New Roman" w:eastAsia="仿宋_GB2312" w:hAnsi="Times New Roman" w:cs="Times New Roman"/>
          <w:color w:val="333333"/>
          <w:kern w:val="0"/>
          <w:sz w:val="32"/>
          <w:szCs w:val="32"/>
        </w:rPr>
        <w:t>安排政府采购预算</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万元，其中：政府采购货物支出</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万元，政府购买服务支出</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万元，政府采购工程支出</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w:t>
      </w:r>
    </w:p>
    <w:p w:rsidR="003F6D26" w:rsidRDefault="00C56F37">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四、</w:t>
      </w:r>
      <w:r>
        <w:rPr>
          <w:rFonts w:ascii="Times New Roman" w:eastAsia="黑体" w:hAnsi="Times New Roman" w:cs="Times New Roman"/>
          <w:color w:val="333333"/>
          <w:kern w:val="0"/>
          <w:sz w:val="32"/>
          <w:szCs w:val="32"/>
        </w:rPr>
        <w:t>“</w:t>
      </w:r>
      <w:r>
        <w:rPr>
          <w:rFonts w:ascii="Times New Roman" w:eastAsia="黑体" w:hAnsi="黑体" w:cs="Times New Roman"/>
          <w:color w:val="333333"/>
          <w:kern w:val="0"/>
          <w:sz w:val="32"/>
          <w:szCs w:val="32"/>
        </w:rPr>
        <w:t>三公</w:t>
      </w:r>
      <w:r>
        <w:rPr>
          <w:rFonts w:ascii="Times New Roman" w:eastAsia="黑体" w:hAnsi="Times New Roman" w:cs="Times New Roman"/>
          <w:color w:val="333333"/>
          <w:kern w:val="0"/>
          <w:sz w:val="32"/>
          <w:szCs w:val="32"/>
        </w:rPr>
        <w:t>”</w:t>
      </w:r>
      <w:r>
        <w:rPr>
          <w:rFonts w:ascii="Times New Roman" w:eastAsia="黑体" w:hAnsi="黑体" w:cs="Times New Roman"/>
          <w:color w:val="333333"/>
          <w:kern w:val="0"/>
          <w:sz w:val="32"/>
          <w:szCs w:val="32"/>
        </w:rPr>
        <w:t>经费预算情况</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hint="eastAsia"/>
          <w:color w:val="333333"/>
          <w:kern w:val="0"/>
          <w:sz w:val="32"/>
          <w:szCs w:val="32"/>
        </w:rPr>
        <w:t>中共</w:t>
      </w: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color w:val="FF0000"/>
          <w:kern w:val="0"/>
          <w:sz w:val="32"/>
          <w:szCs w:val="32"/>
        </w:rPr>
        <w:t>委统一战线工作部</w:t>
      </w:r>
      <w:r>
        <w:rPr>
          <w:rFonts w:ascii="Times New Roman" w:eastAsia="仿宋_GB2312" w:hAnsi="Times New Roman" w:cs="Times New Roman"/>
          <w:color w:val="333333"/>
          <w:kern w:val="0"/>
          <w:sz w:val="32"/>
          <w:szCs w:val="32"/>
        </w:rPr>
        <w:t>一般公共预算安排</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经费预算为</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万元，比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color w:val="FF0000"/>
          <w:kern w:val="0"/>
          <w:sz w:val="32"/>
          <w:szCs w:val="32"/>
        </w:rPr>
        <w:t>增加</w:t>
      </w:r>
      <w:r>
        <w:rPr>
          <w:rFonts w:ascii="Times New Roman" w:eastAsia="仿宋_GB2312" w:hAnsi="Times New Roman" w:cs="Times New Roman"/>
          <w:color w:val="FF0000"/>
          <w:kern w:val="0"/>
          <w:sz w:val="32"/>
          <w:szCs w:val="32"/>
        </w:rPr>
        <w:t>/</w:t>
      </w:r>
      <w:r>
        <w:rPr>
          <w:rFonts w:ascii="Times New Roman" w:eastAsia="仿宋_GB2312" w:hAnsi="Times New Roman" w:cs="Times New Roman"/>
          <w:color w:val="FF0000"/>
          <w:kern w:val="0"/>
          <w:sz w:val="32"/>
          <w:szCs w:val="32"/>
        </w:rPr>
        <w:t>减少</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万元，</w:t>
      </w:r>
      <w:r>
        <w:rPr>
          <w:rFonts w:ascii="Times New Roman" w:eastAsia="仿宋_GB2312" w:hAnsi="Times New Roman" w:cs="Times New Roman"/>
          <w:color w:val="FF0000"/>
          <w:kern w:val="0"/>
          <w:sz w:val="32"/>
          <w:szCs w:val="32"/>
        </w:rPr>
        <w:t>增</w:t>
      </w:r>
      <w:r>
        <w:rPr>
          <w:rFonts w:ascii="Times New Roman" w:eastAsia="仿宋_GB2312" w:hAnsi="Times New Roman" w:cs="Times New Roman" w:hint="eastAsia"/>
          <w:color w:val="FF0000"/>
          <w:kern w:val="0"/>
          <w:sz w:val="32"/>
          <w:szCs w:val="32"/>
        </w:rPr>
        <w:t>长</w:t>
      </w:r>
      <w:r>
        <w:rPr>
          <w:rFonts w:ascii="Times New Roman" w:eastAsia="仿宋_GB2312" w:hAnsi="Times New Roman" w:cs="Times New Roman"/>
          <w:color w:val="FF0000"/>
          <w:kern w:val="0"/>
          <w:sz w:val="32"/>
          <w:szCs w:val="32"/>
        </w:rPr>
        <w:t>/</w:t>
      </w:r>
      <w:r>
        <w:rPr>
          <w:rFonts w:ascii="Times New Roman" w:eastAsia="仿宋_GB2312" w:hAnsi="Times New Roman" w:cs="Times New Roman" w:hint="eastAsia"/>
          <w:color w:val="FF0000"/>
          <w:kern w:val="0"/>
          <w:sz w:val="32"/>
          <w:szCs w:val="32"/>
        </w:rPr>
        <w:t>下降</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。其中：</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因公出国（境）费</w:t>
      </w:r>
      <w:r>
        <w:rPr>
          <w:rFonts w:ascii="Times New Roman" w:eastAsia="仿宋_GB2312" w:hAnsi="Times New Roman" w:cs="Times New Roman"/>
          <w:color w:val="333333"/>
          <w:kern w:val="0"/>
          <w:sz w:val="32"/>
          <w:szCs w:val="32"/>
        </w:rPr>
        <w:t>0</w:t>
      </w:r>
      <w:r>
        <w:rPr>
          <w:rFonts w:ascii="Times New Roman" w:eastAsia="仿宋_GB2312" w:hAnsi="Times New Roman" w:cs="Times New Roman"/>
          <w:color w:val="333333"/>
          <w:kern w:val="0"/>
          <w:sz w:val="32"/>
          <w:szCs w:val="32"/>
        </w:rPr>
        <w:t>万元，比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年持平。</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公务接待费</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万元，比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color w:val="FF0000"/>
          <w:kern w:val="0"/>
          <w:sz w:val="32"/>
          <w:szCs w:val="32"/>
        </w:rPr>
        <w:t>增加</w:t>
      </w:r>
      <w:r>
        <w:rPr>
          <w:rFonts w:ascii="Times New Roman" w:eastAsia="仿宋_GB2312" w:hAnsi="Times New Roman" w:cs="Times New Roman"/>
          <w:color w:val="FF0000"/>
          <w:kern w:val="0"/>
          <w:sz w:val="32"/>
          <w:szCs w:val="32"/>
        </w:rPr>
        <w:t>/</w:t>
      </w:r>
      <w:r>
        <w:rPr>
          <w:rFonts w:ascii="Times New Roman" w:eastAsia="仿宋_GB2312" w:hAnsi="Times New Roman" w:cs="Times New Roman"/>
          <w:color w:val="FF0000"/>
          <w:kern w:val="0"/>
          <w:sz w:val="32"/>
          <w:szCs w:val="32"/>
        </w:rPr>
        <w:t>减少</w:t>
      </w:r>
      <w:r>
        <w:rPr>
          <w:rFonts w:ascii="Times New Roman" w:eastAsia="仿宋_GB2312" w:hAnsi="Times New Roman" w:cs="Times New Roman"/>
          <w:color w:val="FF0000"/>
          <w:kern w:val="0"/>
          <w:sz w:val="32"/>
          <w:szCs w:val="32"/>
        </w:rPr>
        <w:t>/</w:t>
      </w:r>
      <w:r>
        <w:rPr>
          <w:rFonts w:ascii="Times New Roman" w:eastAsia="仿宋_GB2312" w:hAnsi="Times New Roman" w:cs="Times New Roman"/>
          <w:color w:val="FF0000"/>
          <w:kern w:val="0"/>
          <w:sz w:val="32"/>
          <w:szCs w:val="32"/>
        </w:rPr>
        <w:t>持平</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万元，主要原因是</w:t>
      </w:r>
      <w:r>
        <w:rPr>
          <w:rFonts w:ascii="Times New Roman" w:eastAsia="仿宋_GB2312" w:hAnsi="Times New Roman" w:cs="Times New Roman"/>
          <w:color w:val="FF0000"/>
          <w:kern w:val="0"/>
          <w:sz w:val="32"/>
          <w:szCs w:val="32"/>
        </w:rPr>
        <w:t>增加</w:t>
      </w:r>
      <w:r>
        <w:rPr>
          <w:rFonts w:ascii="Times New Roman" w:eastAsia="仿宋_GB2312" w:hAnsi="Times New Roman" w:cs="Times New Roman"/>
          <w:color w:val="FF0000"/>
          <w:kern w:val="0"/>
          <w:sz w:val="32"/>
          <w:szCs w:val="32"/>
        </w:rPr>
        <w:t>/</w:t>
      </w:r>
      <w:r>
        <w:rPr>
          <w:rFonts w:ascii="Times New Roman" w:eastAsia="仿宋_GB2312" w:hAnsi="Times New Roman" w:cs="Times New Roman"/>
          <w:color w:val="FF0000"/>
          <w:kern w:val="0"/>
          <w:sz w:val="32"/>
          <w:szCs w:val="32"/>
        </w:rPr>
        <w:t>减少</w:t>
      </w:r>
      <w:r>
        <w:rPr>
          <w:rFonts w:ascii="Times New Roman" w:eastAsia="仿宋_GB2312" w:hAnsi="Times New Roman" w:cs="Times New Roman"/>
          <w:color w:val="FF0000"/>
          <w:kern w:val="0"/>
          <w:sz w:val="32"/>
          <w:szCs w:val="32"/>
        </w:rPr>
        <w:t>/</w:t>
      </w:r>
      <w:r>
        <w:rPr>
          <w:rFonts w:ascii="Times New Roman" w:eastAsia="仿宋_GB2312" w:hAnsi="Times New Roman" w:cs="Times New Roman"/>
          <w:color w:val="FF0000"/>
          <w:kern w:val="0"/>
          <w:sz w:val="32"/>
          <w:szCs w:val="32"/>
        </w:rPr>
        <w:t>持平</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人。</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公务用车购置及运行费</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万元，比</w:t>
      </w:r>
      <w:r>
        <w:rPr>
          <w:rFonts w:ascii="Times New Roman" w:eastAsia="仿宋_GB2312" w:hAnsi="Times New Roman" w:cs="Times New Roman"/>
          <w:color w:val="333333"/>
          <w:kern w:val="0"/>
          <w:sz w:val="32"/>
          <w:szCs w:val="32"/>
        </w:rPr>
        <w:t>2023</w:t>
      </w:r>
      <w:r>
        <w:rPr>
          <w:rFonts w:ascii="Times New Roman" w:eastAsia="仿宋_GB2312" w:hAnsi="Times New Roman" w:cs="Times New Roman"/>
          <w:color w:val="333333"/>
          <w:kern w:val="0"/>
          <w:sz w:val="32"/>
          <w:szCs w:val="32"/>
        </w:rPr>
        <w:t>年</w:t>
      </w:r>
      <w:r>
        <w:rPr>
          <w:rFonts w:ascii="Times New Roman" w:eastAsia="仿宋_GB2312" w:hAnsi="Times New Roman" w:cs="Times New Roman"/>
          <w:color w:val="FF0000"/>
          <w:kern w:val="0"/>
          <w:sz w:val="32"/>
          <w:szCs w:val="32"/>
        </w:rPr>
        <w:t>增加</w:t>
      </w:r>
      <w:r>
        <w:rPr>
          <w:rFonts w:ascii="Times New Roman" w:eastAsia="仿宋_GB2312" w:hAnsi="Times New Roman" w:cs="Times New Roman"/>
          <w:color w:val="FF0000"/>
          <w:kern w:val="0"/>
          <w:sz w:val="32"/>
          <w:szCs w:val="32"/>
        </w:rPr>
        <w:t>/</w:t>
      </w:r>
      <w:r>
        <w:rPr>
          <w:rFonts w:ascii="Times New Roman" w:eastAsia="仿宋_GB2312" w:hAnsi="Times New Roman" w:cs="Times New Roman"/>
          <w:color w:val="FF0000"/>
          <w:kern w:val="0"/>
          <w:sz w:val="32"/>
          <w:szCs w:val="32"/>
        </w:rPr>
        <w:t>减少</w:t>
      </w:r>
      <w:r>
        <w:rPr>
          <w:rFonts w:ascii="Times New Roman" w:eastAsia="仿宋_GB2312" w:hAnsi="Times New Roman" w:cs="Times New Roman"/>
          <w:color w:val="FF0000"/>
          <w:kern w:val="0"/>
          <w:sz w:val="32"/>
          <w:szCs w:val="32"/>
        </w:rPr>
        <w:t>/</w:t>
      </w:r>
      <w:r>
        <w:rPr>
          <w:rFonts w:ascii="Times New Roman" w:eastAsia="仿宋_GB2312" w:hAnsi="Times New Roman" w:cs="Times New Roman"/>
          <w:color w:val="FF0000"/>
          <w:kern w:val="0"/>
          <w:sz w:val="32"/>
          <w:szCs w:val="32"/>
        </w:rPr>
        <w:t>持平</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万元，主要原因是</w:t>
      </w:r>
      <w:r>
        <w:rPr>
          <w:rFonts w:ascii="Times New Roman" w:eastAsia="仿宋_GB2312" w:hAnsi="Times New Roman" w:cs="Times New Roman"/>
          <w:color w:val="FF0000"/>
          <w:kern w:val="0"/>
          <w:sz w:val="32"/>
          <w:szCs w:val="32"/>
        </w:rPr>
        <w:t>……</w:t>
      </w:r>
      <w:r>
        <w:rPr>
          <w:rFonts w:ascii="Times New Roman" w:eastAsia="仿宋_GB2312" w:hAnsi="Times New Roman" w:cs="Times New Roman"/>
          <w:color w:val="333333"/>
          <w:kern w:val="0"/>
          <w:sz w:val="32"/>
          <w:szCs w:val="32"/>
        </w:rPr>
        <w:t>。</w:t>
      </w:r>
    </w:p>
    <w:p w:rsidR="003F6D26" w:rsidRDefault="003F6D26">
      <w:pPr>
        <w:keepLines/>
        <w:widowControl/>
        <w:shd w:val="clear" w:color="auto" w:fill="FFFFFF"/>
        <w:jc w:val="center"/>
        <w:rPr>
          <w:rFonts w:ascii="Times New Roman" w:eastAsia="仿宋_GB2312" w:hAnsi="Times New Roman" w:cs="Times New Roman"/>
          <w:b/>
          <w:bCs/>
          <w:color w:val="333333"/>
          <w:kern w:val="0"/>
          <w:sz w:val="32"/>
          <w:szCs w:val="32"/>
        </w:rPr>
      </w:pPr>
    </w:p>
    <w:p w:rsidR="003F6D26" w:rsidRDefault="003F6D26">
      <w:pPr>
        <w:keepLines/>
        <w:widowControl/>
        <w:shd w:val="clear" w:color="auto" w:fill="FFFFFF"/>
        <w:jc w:val="center"/>
        <w:rPr>
          <w:rFonts w:ascii="Times New Roman" w:eastAsia="仿宋_GB2312" w:hAnsi="Times New Roman" w:cs="Times New Roman"/>
          <w:b/>
          <w:bCs/>
          <w:color w:val="333333"/>
          <w:kern w:val="0"/>
          <w:sz w:val="32"/>
          <w:szCs w:val="32"/>
        </w:rPr>
      </w:pPr>
    </w:p>
    <w:p w:rsidR="003F6D26" w:rsidRDefault="00C56F37">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t>2024</w:t>
      </w:r>
      <w:r>
        <w:rPr>
          <w:rFonts w:ascii="Times New Roman" w:eastAsia="仿宋_GB2312" w:hAnsi="Times New Roman" w:cs="Times New Roman"/>
          <w:b/>
          <w:bCs/>
          <w:color w:val="333333"/>
          <w:kern w:val="0"/>
          <w:sz w:val="32"/>
          <w:szCs w:val="32"/>
        </w:rPr>
        <w:t>年</w:t>
      </w:r>
      <w:r>
        <w:rPr>
          <w:rFonts w:ascii="Times New Roman" w:eastAsia="仿宋_GB2312" w:hAnsi="Times New Roman" w:cs="Times New Roman" w:hint="eastAsia"/>
          <w:b/>
          <w:bCs/>
          <w:color w:val="333333"/>
          <w:kern w:val="0"/>
          <w:sz w:val="32"/>
          <w:szCs w:val="32"/>
        </w:rPr>
        <w:t>中共</w:t>
      </w:r>
      <w:r>
        <w:rPr>
          <w:rFonts w:ascii="Times New Roman" w:eastAsia="仿宋_GB2312" w:hAnsi="Times New Roman" w:cs="Times New Roman"/>
          <w:b/>
          <w:bCs/>
          <w:color w:val="333333"/>
          <w:kern w:val="0"/>
          <w:sz w:val="32"/>
          <w:szCs w:val="32"/>
        </w:rPr>
        <w:t>本溪市溪湖区</w:t>
      </w:r>
      <w:r>
        <w:rPr>
          <w:rFonts w:ascii="Times New Roman" w:eastAsia="仿宋_GB2312" w:hAnsi="Times New Roman" w:cs="Times New Roman" w:hint="eastAsia"/>
          <w:b/>
          <w:bCs/>
          <w:color w:val="FF0000"/>
          <w:kern w:val="0"/>
          <w:sz w:val="32"/>
          <w:szCs w:val="32"/>
        </w:rPr>
        <w:t>委统一战线工作部</w:t>
      </w:r>
      <w:r>
        <w:rPr>
          <w:rFonts w:ascii="Times New Roman" w:eastAsia="仿宋_GB2312" w:hAnsi="Times New Roman" w:cs="Times New Roman"/>
          <w:b/>
          <w:bCs/>
          <w:color w:val="333333"/>
          <w:kern w:val="0"/>
          <w:sz w:val="32"/>
          <w:szCs w:val="32"/>
        </w:rPr>
        <w:t>“</w:t>
      </w:r>
      <w:r>
        <w:rPr>
          <w:rFonts w:ascii="Times New Roman" w:eastAsia="仿宋_GB2312" w:hAnsi="Times New Roman" w:cs="Times New Roman"/>
          <w:b/>
          <w:bCs/>
          <w:color w:val="333333"/>
          <w:kern w:val="0"/>
          <w:sz w:val="32"/>
          <w:szCs w:val="32"/>
        </w:rPr>
        <w:t>三公</w:t>
      </w:r>
      <w:r>
        <w:rPr>
          <w:rFonts w:ascii="Times New Roman" w:eastAsia="仿宋_GB2312" w:hAnsi="Times New Roman" w:cs="Times New Roman"/>
          <w:b/>
          <w:bCs/>
          <w:color w:val="333333"/>
          <w:kern w:val="0"/>
          <w:sz w:val="32"/>
          <w:szCs w:val="32"/>
        </w:rPr>
        <w:t>”</w:t>
      </w:r>
      <w:r>
        <w:rPr>
          <w:rFonts w:ascii="Times New Roman" w:eastAsia="仿宋_GB2312" w:hAnsi="Times New Roman" w:cs="Times New Roman"/>
          <w:b/>
          <w:bCs/>
          <w:color w:val="333333"/>
          <w:kern w:val="0"/>
          <w:sz w:val="32"/>
          <w:szCs w:val="32"/>
        </w:rPr>
        <w:t>经费预算表</w:t>
      </w:r>
    </w:p>
    <w:p w:rsidR="003F6D26" w:rsidRDefault="00C56F37">
      <w:pPr>
        <w:keepLines/>
        <w:widowControl/>
        <w:shd w:val="clear" w:color="auto" w:fill="FFFFFF"/>
        <w:jc w:val="righ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3F6D26">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6D26" w:rsidRDefault="00C56F37">
            <w:pPr>
              <w:keepLines/>
              <w:widowControl/>
              <w:jc w:val="center"/>
              <w:textAlignment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3F6D26" w:rsidRDefault="00C56F37">
            <w:pPr>
              <w:keepLines/>
              <w:widowControl/>
              <w:jc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金额</w:t>
            </w:r>
          </w:p>
        </w:tc>
      </w:tr>
      <w:tr w:rsidR="003F6D26">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3F6D26" w:rsidRDefault="003F6D26">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F6D26" w:rsidRDefault="00C56F37">
            <w:pPr>
              <w:keepLines/>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2023</w:t>
            </w:r>
            <w:r>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F6D26" w:rsidRDefault="00C56F37">
            <w:pPr>
              <w:keepLines/>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2024</w:t>
            </w:r>
            <w:r>
              <w:rPr>
                <w:rFonts w:ascii="Times New Roman" w:eastAsia="宋体" w:hAnsi="宋体" w:cs="Times New Roman"/>
                <w:b/>
                <w:bCs/>
                <w:kern w:val="0"/>
                <w:sz w:val="24"/>
                <w:szCs w:val="24"/>
              </w:rPr>
              <w:t>年</w:t>
            </w:r>
          </w:p>
        </w:tc>
      </w:tr>
      <w:tr w:rsidR="003F6D26">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3F6D26" w:rsidRDefault="00C56F37">
            <w:pPr>
              <w:keepLines/>
              <w:widowControl/>
              <w:jc w:val="center"/>
              <w:textAlignment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r>
      <w:tr w:rsidR="003F6D2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F6D26" w:rsidRDefault="00C56F37">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r>
      <w:tr w:rsidR="003F6D2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F6D26" w:rsidRDefault="00C56F37">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r>
      <w:tr w:rsidR="003F6D2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F6D26" w:rsidRDefault="00C56F37">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r>
      <w:tr w:rsidR="003F6D2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F6D26" w:rsidRDefault="00C56F37">
            <w:pPr>
              <w:keepLines/>
              <w:widowControl/>
              <w:jc w:val="left"/>
              <w:textAlignment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r>
      <w:tr w:rsidR="003F6D2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F6D26" w:rsidRDefault="00C56F37">
            <w:pPr>
              <w:keepLines/>
              <w:widowControl/>
              <w:jc w:val="left"/>
              <w:textAlignment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F6D26" w:rsidRDefault="003F6D26">
            <w:pPr>
              <w:keepLines/>
              <w:widowControl/>
              <w:jc w:val="right"/>
              <w:rPr>
                <w:rFonts w:ascii="Times New Roman" w:eastAsia="宋体" w:hAnsi="Times New Roman" w:cs="Times New Roman"/>
                <w:kern w:val="0"/>
                <w:sz w:val="24"/>
                <w:szCs w:val="24"/>
              </w:rPr>
            </w:pPr>
          </w:p>
        </w:tc>
      </w:tr>
    </w:tbl>
    <w:p w:rsidR="003F6D26" w:rsidRDefault="003F6D26">
      <w:pPr>
        <w:keepLines/>
        <w:widowControl/>
        <w:shd w:val="clear" w:color="auto" w:fill="FFFFFF"/>
        <w:jc w:val="left"/>
        <w:rPr>
          <w:rFonts w:ascii="Times New Roman" w:eastAsia="微软雅黑" w:hAnsi="Times New Roman" w:cs="Times New Roman"/>
          <w:color w:val="333333"/>
          <w:kern w:val="0"/>
          <w:sz w:val="24"/>
          <w:szCs w:val="24"/>
        </w:rPr>
      </w:pP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五、国有资产占用情况</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hint="eastAsia"/>
          <w:color w:val="333333"/>
          <w:kern w:val="0"/>
          <w:sz w:val="32"/>
          <w:szCs w:val="32"/>
        </w:rPr>
        <w:t>中共</w:t>
      </w: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color w:val="FF0000"/>
          <w:kern w:val="0"/>
          <w:sz w:val="32"/>
          <w:szCs w:val="32"/>
        </w:rPr>
        <w:t>委统一战线工作部</w:t>
      </w:r>
      <w:r>
        <w:rPr>
          <w:rFonts w:ascii="Times New Roman" w:eastAsia="仿宋_GB2312" w:hAnsi="Times New Roman" w:cs="Times New Roman"/>
          <w:color w:val="333333"/>
          <w:kern w:val="0"/>
          <w:sz w:val="32"/>
          <w:szCs w:val="32"/>
        </w:rPr>
        <w:t>共有车辆</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台，其中：一般公务用车</w:t>
      </w:r>
      <w:r>
        <w:rPr>
          <w:rFonts w:ascii="Times New Roman" w:eastAsia="仿宋_GB2312" w:hAnsi="Times New Roman" w:cs="Times New Roman"/>
          <w:color w:val="FF0000"/>
          <w:kern w:val="0"/>
          <w:sz w:val="32"/>
          <w:szCs w:val="32"/>
        </w:rPr>
        <w:t>0</w:t>
      </w:r>
      <w:r>
        <w:rPr>
          <w:rFonts w:ascii="Times New Roman" w:eastAsia="仿宋_GB2312" w:hAnsi="Times New Roman" w:cs="Times New Roman"/>
          <w:color w:val="333333"/>
          <w:kern w:val="0"/>
          <w:sz w:val="32"/>
          <w:szCs w:val="32"/>
        </w:rPr>
        <w:t>台</w:t>
      </w:r>
      <w:r>
        <w:rPr>
          <w:rFonts w:ascii="Times New Roman" w:eastAsia="仿宋_GB2312" w:hAnsi="Times New Roman" w:cs="Times New Roman"/>
          <w:color w:val="FF0000"/>
          <w:kern w:val="0"/>
          <w:sz w:val="32"/>
          <w:szCs w:val="32"/>
        </w:rPr>
        <w:t>……</w:t>
      </w:r>
      <w:r>
        <w:rPr>
          <w:rFonts w:ascii="Times New Roman" w:eastAsia="仿宋_GB2312" w:hAnsi="Times New Roman" w:cs="Times New Roman"/>
          <w:color w:val="333333"/>
          <w:kern w:val="0"/>
          <w:sz w:val="32"/>
          <w:szCs w:val="32"/>
        </w:rPr>
        <w:t>。其他国有资产情况</w:t>
      </w:r>
      <w:r>
        <w:rPr>
          <w:rFonts w:ascii="Times New Roman" w:eastAsia="仿宋_GB2312" w:hAnsi="Times New Roman" w:cs="Times New Roman"/>
          <w:color w:val="FF0000"/>
          <w:kern w:val="0"/>
          <w:sz w:val="32"/>
          <w:szCs w:val="32"/>
        </w:rPr>
        <w:t>……</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六、绩效情况</w:t>
      </w:r>
    </w:p>
    <w:p w:rsidR="003F6D26" w:rsidRDefault="00C56F37">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根据预算绩效管理要求，</w:t>
      </w:r>
      <w:r>
        <w:rPr>
          <w:rFonts w:ascii="Times New Roman" w:eastAsia="仿宋_GB2312" w:hAnsi="Times New Roman" w:cs="Times New Roman" w:hint="eastAsia"/>
          <w:color w:val="333333"/>
          <w:kern w:val="0"/>
          <w:sz w:val="32"/>
          <w:szCs w:val="32"/>
        </w:rPr>
        <w:t>中共</w:t>
      </w: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color w:val="FF0000"/>
          <w:kern w:val="0"/>
          <w:sz w:val="32"/>
          <w:szCs w:val="32"/>
        </w:rPr>
        <w:t>委统一战线工作部</w:t>
      </w:r>
      <w:r>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年应编制绩效目标的项目共</w:t>
      </w:r>
      <w:r w:rsidR="00882231">
        <w:rPr>
          <w:rFonts w:ascii="Times New Roman" w:eastAsia="仿宋_GB2312" w:hAnsi="Times New Roman" w:cs="Times New Roman" w:hint="eastAsia"/>
          <w:color w:val="FF0000"/>
          <w:kern w:val="0"/>
          <w:sz w:val="32"/>
          <w:szCs w:val="32"/>
        </w:rPr>
        <w:t>3</w:t>
      </w:r>
      <w:r>
        <w:rPr>
          <w:rFonts w:ascii="Times New Roman" w:eastAsia="仿宋_GB2312" w:hAnsi="Times New Roman" w:cs="Times New Roman"/>
          <w:color w:val="333333"/>
          <w:kern w:val="0"/>
          <w:sz w:val="32"/>
          <w:szCs w:val="32"/>
        </w:rPr>
        <w:t>个，实际编制绩效目标项目共</w:t>
      </w:r>
      <w:r w:rsidR="00882231">
        <w:rPr>
          <w:rFonts w:ascii="Times New Roman" w:eastAsia="仿宋_GB2312" w:hAnsi="Times New Roman" w:cs="Times New Roman" w:hint="eastAsia"/>
          <w:color w:val="FF0000"/>
          <w:kern w:val="0"/>
          <w:sz w:val="32"/>
          <w:szCs w:val="32"/>
        </w:rPr>
        <w:t>3</w:t>
      </w:r>
      <w:r>
        <w:rPr>
          <w:rFonts w:ascii="Times New Roman" w:eastAsia="仿宋_GB2312" w:hAnsi="Times New Roman" w:cs="Times New Roman"/>
          <w:color w:val="333333"/>
          <w:kern w:val="0"/>
          <w:sz w:val="32"/>
          <w:szCs w:val="32"/>
        </w:rPr>
        <w:t>个，编制绩效目标的项目覆盖率（实际编制绩效目标的项目</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应编制绩效目标的项目）为</w:t>
      </w:r>
      <w:r>
        <w:rPr>
          <w:rFonts w:ascii="Times New Roman" w:eastAsia="仿宋_GB2312" w:hAnsi="Times New Roman" w:cs="Times New Roman"/>
          <w:kern w:val="0"/>
          <w:sz w:val="32"/>
          <w:szCs w:val="32"/>
        </w:rPr>
        <w:t>100%</w:t>
      </w:r>
      <w:r>
        <w:rPr>
          <w:rFonts w:ascii="Times New Roman" w:eastAsia="仿宋_GB2312" w:hAnsi="Times New Roman" w:cs="Times New Roman"/>
          <w:color w:val="333333"/>
          <w:kern w:val="0"/>
          <w:sz w:val="32"/>
          <w:szCs w:val="32"/>
        </w:rPr>
        <w:t>，涉及资金</w:t>
      </w:r>
      <w:r w:rsidR="00882231">
        <w:rPr>
          <w:rFonts w:ascii="Times New Roman" w:eastAsia="仿宋_GB2312" w:hAnsi="Times New Roman" w:cs="Times New Roman" w:hint="eastAsia"/>
          <w:color w:val="FF0000"/>
          <w:kern w:val="0"/>
          <w:sz w:val="32"/>
          <w:szCs w:val="32"/>
        </w:rPr>
        <w:t>9</w:t>
      </w:r>
      <w:r>
        <w:rPr>
          <w:rFonts w:ascii="Times New Roman" w:eastAsia="仿宋_GB2312" w:hAnsi="Times New Roman" w:cs="Times New Roman"/>
          <w:color w:val="333333"/>
          <w:kern w:val="0"/>
          <w:sz w:val="32"/>
          <w:szCs w:val="32"/>
        </w:rPr>
        <w:t>万元。</w:t>
      </w:r>
    </w:p>
    <w:p w:rsidR="003F6D26" w:rsidRDefault="003F6D26">
      <w:pPr>
        <w:keepLines/>
        <w:rPr>
          <w:rFonts w:ascii="Times New Roman" w:hAnsi="Times New Roman" w:cs="Times New Roman"/>
        </w:rPr>
      </w:pPr>
    </w:p>
    <w:p w:rsidR="003F6D26" w:rsidRDefault="003F6D26">
      <w:pPr>
        <w:keepLines/>
        <w:rPr>
          <w:rFonts w:ascii="Times New Roman" w:hAnsi="Times New Roman" w:cs="Times New Roman"/>
        </w:rPr>
      </w:pPr>
    </w:p>
    <w:p w:rsidR="003F6D26" w:rsidRDefault="00C56F37">
      <w:pPr>
        <w:jc w:val="center"/>
        <w:rPr>
          <w:rFonts w:ascii="Times New Roman" w:hAnsi="Times New Roman" w:cs="Times New Roman"/>
          <w:b/>
          <w:sz w:val="36"/>
          <w:szCs w:val="36"/>
        </w:rPr>
      </w:pPr>
      <w:r>
        <w:rPr>
          <w:rFonts w:ascii="Times New Roman" w:hAnsi="宋体" w:cs="Times New Roman"/>
          <w:b/>
          <w:sz w:val="36"/>
          <w:szCs w:val="36"/>
        </w:rPr>
        <w:lastRenderedPageBreak/>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rsidR="003F6D26" w:rsidRDefault="003F6D26">
      <w:pPr>
        <w:jc w:val="center"/>
        <w:rPr>
          <w:rFonts w:ascii="Times New Roman" w:eastAsia="黑体" w:hAnsi="Times New Roman" w:cs="Times New Roman"/>
          <w:sz w:val="36"/>
          <w:szCs w:val="36"/>
        </w:rPr>
      </w:pPr>
    </w:p>
    <w:p w:rsidR="003F6D26" w:rsidRDefault="00C56F37">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财政拨款收入：</w:t>
      </w:r>
      <w:r>
        <w:rPr>
          <w:rFonts w:ascii="Times New Roman" w:eastAsia="仿宋_GB2312" w:hAnsi="Times New Roman" w:cs="Times New Roman"/>
          <w:sz w:val="32"/>
          <w:szCs w:val="32"/>
        </w:rPr>
        <w:t>指市级财政当年拨付的资金。</w:t>
      </w:r>
    </w:p>
    <w:p w:rsidR="003F6D26" w:rsidRDefault="00C56F37">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指保障机构正常运转、完成日常工作任务而发生的人员支出和公用支出。</w:t>
      </w:r>
    </w:p>
    <w:p w:rsidR="003F6D26" w:rsidRDefault="00C56F37">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3F6D26" w:rsidRDefault="00C56F37">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rPr>
        <w:t>4.</w:t>
      </w:r>
      <w:r>
        <w:rPr>
          <w:rFonts w:ascii="Times New Roman" w:eastAsia="仿宋_GB2312" w:hAnsi="Times New Roman" w:cs="Times New Roman"/>
          <w:b/>
          <w:sz w:val="32"/>
        </w:rPr>
        <w:t>机关运行经费：</w:t>
      </w:r>
      <w:r>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F6D26" w:rsidRDefault="00C56F37">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行政事业性收费收入：</w:t>
      </w:r>
      <w:r>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F6D26" w:rsidRDefault="00C56F37">
      <w:pPr>
        <w:ind w:firstLineChars="200" w:firstLine="643"/>
        <w:jc w:val="left"/>
        <w:rPr>
          <w:rFonts w:ascii="Times New Roman" w:eastAsia="仿宋_GB2312" w:hAnsi="Times New Roman" w:cs="Times New Roman"/>
          <w:b/>
          <w:sz w:val="32"/>
          <w:szCs w:val="32"/>
        </w:rPr>
      </w:pPr>
      <w:bookmarkStart w:id="1" w:name="OLE_LINK1"/>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政府性基金收入</w:t>
      </w:r>
      <w:bookmarkEnd w:id="1"/>
      <w:r>
        <w:rPr>
          <w:rFonts w:ascii="Times New Roman" w:eastAsia="仿宋_GB2312" w:hAnsi="Times New Roman" w:cs="Times New Roman"/>
          <w:b/>
          <w:sz w:val="32"/>
          <w:szCs w:val="32"/>
        </w:rPr>
        <w:t>：</w:t>
      </w:r>
      <w:r>
        <w:rPr>
          <w:rFonts w:ascii="Times New Roman" w:eastAsia="仿宋_GB2312" w:hAnsi="Times New Roman"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3F6D26" w:rsidRDefault="00C56F37">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指除上述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行政事业性收费收入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政府性基金收入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以外的收入。</w:t>
      </w:r>
    </w:p>
    <w:p w:rsidR="003F6D26" w:rsidRDefault="00C56F37">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8.“</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3F6D26" w:rsidRDefault="00C56F37">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一般公共服务（类）财政事务（款）行政运行（项）：</w:t>
      </w:r>
      <w:r>
        <w:rPr>
          <w:rFonts w:ascii="Times New Roman" w:eastAsia="仿宋_GB2312" w:hAnsi="Times New Roman" w:cs="Times New Roman"/>
          <w:sz w:val="32"/>
          <w:szCs w:val="32"/>
        </w:rPr>
        <w:t>反映行政单位（包括实行公务员管理的事业单位）的基本支出。</w:t>
      </w:r>
    </w:p>
    <w:p w:rsidR="003F6D26" w:rsidRDefault="00C56F37">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一般公共服务（类）财政事务（款）事业运行（项）：</w:t>
      </w:r>
      <w:r>
        <w:rPr>
          <w:rFonts w:ascii="Times New Roman" w:eastAsia="仿宋_GB2312" w:hAnsi="Times New Roman" w:cs="Times New Roman"/>
          <w:sz w:val="32"/>
          <w:szCs w:val="32"/>
        </w:rPr>
        <w:t>反映事业单位的基本支出，不包括行政单位（包括实行公务员管理的事业单位）后勤服务中心、医务室等附属事业单位。</w:t>
      </w:r>
    </w:p>
    <w:p w:rsidR="003F6D26" w:rsidRDefault="00C56F37">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11.</w:t>
      </w:r>
      <w:r>
        <w:rPr>
          <w:rFonts w:ascii="Times New Roman" w:eastAsia="仿宋_GB2312" w:hAnsi="Times New Roman" w:cs="Times New Roman"/>
          <w:b/>
          <w:sz w:val="32"/>
          <w:szCs w:val="32"/>
        </w:rPr>
        <w:t>一般公共服务（类）财政事务（款）其他财政事务支出（项）：</w:t>
      </w:r>
      <w:r>
        <w:rPr>
          <w:rFonts w:ascii="Times New Roman" w:eastAsia="仿宋_GB2312" w:hAnsi="Times New Roman" w:cs="Times New Roman"/>
          <w:sz w:val="32"/>
          <w:szCs w:val="32"/>
        </w:rPr>
        <w:t>反映除上述项目以外其他财政事务方面的支出。</w:t>
      </w:r>
    </w:p>
    <w:p w:rsidR="003F6D26" w:rsidRDefault="00C56F37">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12.</w:t>
      </w:r>
      <w:r>
        <w:rPr>
          <w:rFonts w:ascii="Times New Roman" w:eastAsia="仿宋_GB2312" w:hAnsi="Times New Roman" w:cs="Times New Roman"/>
          <w:b/>
          <w:sz w:val="32"/>
          <w:szCs w:val="32"/>
        </w:rPr>
        <w:t>社会保障和就业（类）行政事业单位离退休（款）归口管理的行政单位离退休（项）：</w:t>
      </w:r>
      <w:r>
        <w:rPr>
          <w:rFonts w:ascii="Times New Roman" w:eastAsia="仿宋_GB2312" w:hAnsi="Times New Roman" w:cs="Times New Roman"/>
          <w:sz w:val="32"/>
          <w:szCs w:val="32"/>
        </w:rPr>
        <w:t>反映实行归口管理的行政单位（包括实行公务员管理的事业单位）开支的离退休经费。</w:t>
      </w:r>
    </w:p>
    <w:p w:rsidR="003F6D26" w:rsidRDefault="00C56F37">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13.</w:t>
      </w:r>
      <w:r>
        <w:rPr>
          <w:rFonts w:ascii="Times New Roman" w:eastAsia="仿宋_GB2312" w:hAnsi="Times New Roman" w:cs="Times New Roman"/>
          <w:b/>
          <w:sz w:val="32"/>
          <w:szCs w:val="32"/>
        </w:rPr>
        <w:t>社会保障和就业（类）行政事业单位离退休（款）事业单位离退休（项）：</w:t>
      </w:r>
      <w:r>
        <w:rPr>
          <w:rFonts w:ascii="Times New Roman" w:eastAsia="仿宋_GB2312" w:hAnsi="Times New Roman" w:cs="Times New Roman"/>
          <w:sz w:val="32"/>
          <w:szCs w:val="32"/>
        </w:rPr>
        <w:t>反映实行归口管理的事业单位开支的离退休经费。</w:t>
      </w:r>
    </w:p>
    <w:p w:rsidR="003F6D26" w:rsidRDefault="00C56F37">
      <w:pPr>
        <w:ind w:firstLineChars="200" w:firstLine="643"/>
        <w:jc w:val="left"/>
        <w:rPr>
          <w:rFonts w:ascii="Times New Roman" w:hAnsi="Times New Roman" w:cs="Times New Roman"/>
        </w:rPr>
      </w:pPr>
      <w:r>
        <w:rPr>
          <w:rFonts w:ascii="Times New Roman" w:eastAsia="仿宋_GB2312" w:hAnsi="Times New Roman" w:cs="Times New Roman"/>
          <w:b/>
          <w:sz w:val="32"/>
          <w:szCs w:val="32"/>
        </w:rPr>
        <w:t>14.</w:t>
      </w:r>
      <w:r>
        <w:rPr>
          <w:rFonts w:ascii="Times New Roman" w:eastAsia="仿宋_GB2312" w:hAnsi="Times New Roman" w:cs="Times New Roman"/>
          <w:b/>
          <w:sz w:val="32"/>
          <w:szCs w:val="32"/>
        </w:rPr>
        <w:t>住房保障（类）住房改革（款）住房公积金（项）：</w:t>
      </w:r>
      <w:r>
        <w:rPr>
          <w:rFonts w:ascii="Times New Roman" w:eastAsia="仿宋_GB2312" w:hAnsi="Times New Roman" w:cs="Times New Roman"/>
          <w:sz w:val="32"/>
          <w:szCs w:val="32"/>
        </w:rPr>
        <w:lastRenderedPageBreak/>
        <w:t>反映行政事业单位按人力资源和社会保障部、财政部规定的基本工资和津贴补贴以及规定比例为职工缴纳的住房公积金。</w:t>
      </w:r>
    </w:p>
    <w:sectPr w:rsidR="003F6D26" w:rsidSect="003F6D2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DF3" w:rsidRDefault="00AB6DF3" w:rsidP="003F6D26">
      <w:r>
        <w:separator/>
      </w:r>
    </w:p>
  </w:endnote>
  <w:endnote w:type="continuationSeparator" w:id="0">
    <w:p w:rsidR="00AB6DF3" w:rsidRDefault="00AB6DF3" w:rsidP="003F6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26" w:rsidRDefault="003F6D26">
    <w:pPr>
      <w:pStyle w:val="a3"/>
      <w:jc w:val="center"/>
    </w:pPr>
  </w:p>
  <w:p w:rsidR="003F6D26" w:rsidRDefault="003F6D2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97200"/>
      <w:docPartObj>
        <w:docPartGallery w:val="AutoText"/>
      </w:docPartObj>
    </w:sdtPr>
    <w:sdtEndPr>
      <w:rPr>
        <w:rFonts w:asciiTheme="majorEastAsia" w:eastAsiaTheme="majorEastAsia" w:hAnsiTheme="majorEastAsia"/>
        <w:sz w:val="28"/>
        <w:szCs w:val="28"/>
      </w:rPr>
    </w:sdtEndPr>
    <w:sdtContent>
      <w:p w:rsidR="003F6D26" w:rsidRDefault="0098386B">
        <w:pPr>
          <w:pStyle w:val="a3"/>
          <w:jc w:val="center"/>
        </w:pPr>
        <w:r>
          <w:rPr>
            <w:rFonts w:asciiTheme="majorEastAsia" w:eastAsiaTheme="majorEastAsia" w:hAnsiTheme="majorEastAsia"/>
            <w:sz w:val="28"/>
            <w:szCs w:val="28"/>
          </w:rPr>
          <w:fldChar w:fldCharType="begin"/>
        </w:r>
        <w:r w:rsidR="00C56F37">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A80012" w:rsidRPr="00A80012">
          <w:rPr>
            <w:rFonts w:asciiTheme="majorEastAsia" w:eastAsiaTheme="majorEastAsia" w:hAnsiTheme="majorEastAsia"/>
            <w:noProof/>
            <w:sz w:val="28"/>
            <w:szCs w:val="28"/>
            <w:lang w:val="zh-CN"/>
          </w:rPr>
          <w:t>6</w:t>
        </w:r>
        <w:r>
          <w:rPr>
            <w:rFonts w:asciiTheme="majorEastAsia" w:eastAsiaTheme="majorEastAsia" w:hAnsiTheme="majorEastAsia"/>
            <w:sz w:val="28"/>
            <w:szCs w:val="28"/>
          </w:rPr>
          <w:fldChar w:fldCharType="end"/>
        </w:r>
      </w:p>
    </w:sdtContent>
  </w:sdt>
  <w:p w:rsidR="003F6D26" w:rsidRDefault="003F6D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DF3" w:rsidRDefault="00AB6DF3" w:rsidP="003F6D26">
      <w:r>
        <w:separator/>
      </w:r>
    </w:p>
  </w:footnote>
  <w:footnote w:type="continuationSeparator" w:id="0">
    <w:p w:rsidR="00AB6DF3" w:rsidRDefault="00AB6DF3" w:rsidP="003F6D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177A6F"/>
    <w:rsid w:val="000215EE"/>
    <w:rsid w:val="0004495C"/>
    <w:rsid w:val="00060027"/>
    <w:rsid w:val="000D63D1"/>
    <w:rsid w:val="000E7095"/>
    <w:rsid w:val="00150082"/>
    <w:rsid w:val="001770E9"/>
    <w:rsid w:val="00177A6F"/>
    <w:rsid w:val="0018703D"/>
    <w:rsid w:val="00260BF6"/>
    <w:rsid w:val="002670A8"/>
    <w:rsid w:val="002A54B4"/>
    <w:rsid w:val="002C4058"/>
    <w:rsid w:val="002E321B"/>
    <w:rsid w:val="003177C2"/>
    <w:rsid w:val="003853CB"/>
    <w:rsid w:val="003B3C2A"/>
    <w:rsid w:val="003F6D26"/>
    <w:rsid w:val="00467FB6"/>
    <w:rsid w:val="005137CD"/>
    <w:rsid w:val="005E7D42"/>
    <w:rsid w:val="00686DA1"/>
    <w:rsid w:val="006F51B7"/>
    <w:rsid w:val="0072085C"/>
    <w:rsid w:val="007F4D5A"/>
    <w:rsid w:val="00850C86"/>
    <w:rsid w:val="00882231"/>
    <w:rsid w:val="008A3765"/>
    <w:rsid w:val="008B0E94"/>
    <w:rsid w:val="008D6541"/>
    <w:rsid w:val="008D7A97"/>
    <w:rsid w:val="008F3FE7"/>
    <w:rsid w:val="0090712D"/>
    <w:rsid w:val="0091014E"/>
    <w:rsid w:val="009438BD"/>
    <w:rsid w:val="00944BD3"/>
    <w:rsid w:val="0098386B"/>
    <w:rsid w:val="00A53B7E"/>
    <w:rsid w:val="00A55F6E"/>
    <w:rsid w:val="00A80012"/>
    <w:rsid w:val="00AB6DF3"/>
    <w:rsid w:val="00AD603C"/>
    <w:rsid w:val="00AF513B"/>
    <w:rsid w:val="00B0451C"/>
    <w:rsid w:val="00B16203"/>
    <w:rsid w:val="00B218D5"/>
    <w:rsid w:val="00B47CC8"/>
    <w:rsid w:val="00B62861"/>
    <w:rsid w:val="00BB4C8F"/>
    <w:rsid w:val="00C3232E"/>
    <w:rsid w:val="00C34597"/>
    <w:rsid w:val="00C56F37"/>
    <w:rsid w:val="00DA2646"/>
    <w:rsid w:val="00E8664C"/>
    <w:rsid w:val="00ED54F7"/>
    <w:rsid w:val="00F27900"/>
    <w:rsid w:val="00F31A53"/>
    <w:rsid w:val="00F31C06"/>
    <w:rsid w:val="00F923E6"/>
    <w:rsid w:val="00FD0EAB"/>
    <w:rsid w:val="00FF5710"/>
    <w:rsid w:val="0A307ECC"/>
    <w:rsid w:val="2B401FFE"/>
    <w:rsid w:val="42186000"/>
    <w:rsid w:val="4F9273F2"/>
    <w:rsid w:val="63F71EF7"/>
    <w:rsid w:val="7B853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D2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F6D2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F6D2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F6D2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F6D26"/>
    <w:rPr>
      <w:b/>
      <w:bCs/>
    </w:rPr>
  </w:style>
  <w:style w:type="paragraph" w:styleId="a7">
    <w:name w:val="List Paragraph"/>
    <w:basedOn w:val="a"/>
    <w:uiPriority w:val="34"/>
    <w:qFormat/>
    <w:rsid w:val="003F6D26"/>
    <w:pPr>
      <w:ind w:firstLineChars="200" w:firstLine="420"/>
    </w:pPr>
  </w:style>
  <w:style w:type="character" w:customStyle="1" w:styleId="Char0">
    <w:name w:val="页眉 Char"/>
    <w:basedOn w:val="a0"/>
    <w:link w:val="a4"/>
    <w:uiPriority w:val="99"/>
    <w:qFormat/>
    <w:rsid w:val="003F6D26"/>
    <w:rPr>
      <w:sz w:val="18"/>
      <w:szCs w:val="18"/>
    </w:rPr>
  </w:style>
  <w:style w:type="character" w:customStyle="1" w:styleId="Char">
    <w:name w:val="页脚 Char"/>
    <w:basedOn w:val="a0"/>
    <w:link w:val="a3"/>
    <w:uiPriority w:val="99"/>
    <w:qFormat/>
    <w:rsid w:val="003F6D2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0F2EFE-6B64-4DD2-AF80-E89F860E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500</Words>
  <Characters>2854</Characters>
  <Application>Microsoft Office Word</Application>
  <DocSecurity>0</DocSecurity>
  <Lines>23</Lines>
  <Paragraphs>6</Paragraphs>
  <ScaleCrop>false</ScaleCrop>
  <Company>china</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2021-06-10T06:12:00Z</dcterms:created>
  <dcterms:modified xsi:type="dcterms:W3CDTF">2025-05-09T02:58:00Z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eyJoZGlkIjoiZTJmODI1OTQwYTFmYThjYTE0NTcwM2JkYWRiNjk5NWIifQ==</vt:lpwstr>
  </property>
  <property fmtid="{D5CDD505-2E9C-101B-9397-08002B2CF9AE}" pid="3" name="KSOProductBuildVer">
    <vt:lpwstr>2052-12.1.0.20784</vt:lpwstr>
  </property>
  <property fmtid="{D5CDD505-2E9C-101B-9397-08002B2CF9AE}" pid="4" name="ICV">
    <vt:lpwstr>B095C7E073E249CF9D4D2ADF46B889D6_12</vt:lpwstr>
  </property>
</Properties>
</file>