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关于20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溪湖区</w:t>
      </w:r>
      <w:r>
        <w:rPr>
          <w:rFonts w:hint="eastAsia" w:ascii="黑体" w:hAnsi="黑体" w:eastAsia="黑体" w:cs="黑体"/>
          <w:sz w:val="44"/>
          <w:szCs w:val="44"/>
        </w:rPr>
        <w:t>国有资本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经营收支决算的说明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溪湖区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国有资本经营预算收入完成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78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万元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上级补助收入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78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万元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。</w:t>
      </w:r>
    </w:p>
    <w:p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溪湖区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国有资本经营预算支出完成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78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万元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国有资本经营预算年终结余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A94468D"/>
    <w:rsid w:val="17B76569"/>
    <w:rsid w:val="1A4B740E"/>
    <w:rsid w:val="27002F72"/>
    <w:rsid w:val="666E0F5F"/>
    <w:rsid w:val="79142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 Char"/>
    <w:basedOn w:val="4"/>
    <w:link w:val="3"/>
    <w:uiPriority w:val="99"/>
    <w:rPr>
      <w:sz w:val="18"/>
      <w:szCs w:val="18"/>
    </w:rPr>
  </w:style>
  <w:style w:type="character" w:customStyle="1" w:styleId="8">
    <w:name w:val="页脚 Char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高峰</cp:lastModifiedBy>
  <cp:lastPrinted>2022-08-10T07:15:00Z</cp:lastPrinted>
  <dcterms:modified xsi:type="dcterms:W3CDTF">2022-09-28T01:36:50Z</dcterms:modified>
  <dc:title>关于2018年度本溪市国有资本经营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