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eastAsia="zh-CN"/>
        </w:rPr>
        <w:t>河西社区卫生服务中心</w:t>
      </w:r>
      <w:r>
        <w:rPr>
          <w:rFonts w:hint="eastAsia" w:ascii="宋体" w:hAnsi="宋体" w:eastAsia="宋体" w:cs="宋体"/>
          <w:b/>
          <w:bCs/>
          <w:color w:val="333333"/>
          <w:kern w:val="0"/>
          <w:sz w:val="53"/>
          <w:szCs w:val="53"/>
        </w:rPr>
        <w:t>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eastAsia="zh-CN"/>
        </w:rPr>
        <w:t>河西社区卫生服务中心</w:t>
      </w: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eastAsia="zh-CN"/>
        </w:rPr>
        <w:t>河西社区卫生服务中心</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eastAsia="zh-CN"/>
        </w:rPr>
        <w:t>河西社区卫生服务中心</w:t>
      </w:r>
      <w:r>
        <w:rPr>
          <w:rFonts w:hint="eastAsia" w:ascii="黑体" w:hAnsi="黑体" w:eastAsia="黑体" w:cs="宋体"/>
          <w:color w:val="333333"/>
          <w:kern w:val="0"/>
          <w:sz w:val="32"/>
          <w:szCs w:val="32"/>
        </w:rPr>
        <w:t>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eastAsia="zh-CN"/>
        </w:rPr>
        <w:t>河西社区卫生服务中心</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keepLines/>
        <w:widowControl/>
        <w:shd w:val="clear" w:color="auto" w:fill="FFFFFF"/>
        <w:ind w:firstLine="645"/>
        <w:jc w:val="left"/>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rPr>
        <w:t xml:space="preserve">  </w:t>
      </w:r>
      <w:r>
        <w:rPr>
          <w:rFonts w:hint="eastAsia" w:ascii="仿宋_GB2312" w:hAnsi="微软雅黑" w:eastAsia="仿宋_GB2312" w:cs="宋体"/>
          <w:color w:val="333333"/>
          <w:kern w:val="0"/>
          <w:sz w:val="32"/>
          <w:szCs w:val="32"/>
          <w:lang w:val="en-US" w:eastAsia="zh-CN"/>
        </w:rPr>
        <w:t>1.职责任务：负责为社区提供集预防、保健、医疗、健康教育、康复、计生指导为一体的社区卫生服务。</w:t>
      </w:r>
    </w:p>
    <w:p>
      <w:pPr>
        <w:keepLines/>
        <w:widowControl/>
        <w:shd w:val="clear" w:color="auto" w:fill="FFFFFF"/>
        <w:ind w:firstLine="645"/>
        <w:jc w:val="left"/>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2.人员编制：事业编制22名。</w:t>
      </w:r>
    </w:p>
    <w:p>
      <w:pPr>
        <w:keepLines/>
        <w:widowControl/>
        <w:shd w:val="clear" w:color="auto" w:fill="FFFFFF"/>
        <w:ind w:firstLine="645"/>
        <w:jc w:val="left"/>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3.人员编制结构：专业技术人员编制22名。</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lang w:val="en-US" w:eastAsia="zh-CN"/>
        </w:rPr>
        <w:t>4.人员编制经费性质：差额拨款。</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w:t>
      </w:r>
      <w:r>
        <w:rPr>
          <w:rFonts w:hint="eastAsia" w:ascii="仿宋_GB2312" w:hAnsi="微软雅黑" w:eastAsia="仿宋_GB2312" w:cs="宋体"/>
          <w:color w:val="333333"/>
          <w:kern w:val="0"/>
          <w:sz w:val="32"/>
          <w:szCs w:val="32"/>
          <w:lang w:eastAsia="zh-CN"/>
        </w:rPr>
        <w:t>河西社区卫生服务中心</w:t>
      </w:r>
      <w:r>
        <w:rPr>
          <w:rFonts w:hint="eastAsia" w:ascii="仿宋_GB2312" w:hAnsi="微软雅黑" w:eastAsia="仿宋_GB2312" w:cs="宋体"/>
          <w:color w:val="333333"/>
          <w:kern w:val="0"/>
          <w:sz w:val="32"/>
          <w:szCs w:val="32"/>
        </w:rPr>
        <w:t>2022年部门预算编制范围的二级预算单位包括：</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（一） </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w:t>
      </w:r>
      <w:r>
        <w:rPr>
          <w:rFonts w:hint="eastAsia" w:ascii="宋体" w:hAnsi="宋体" w:eastAsia="宋体" w:cs="宋体"/>
          <w:b/>
          <w:bCs/>
          <w:color w:val="333333"/>
          <w:kern w:val="0"/>
          <w:sz w:val="36"/>
          <w:szCs w:val="36"/>
          <w:lang w:eastAsia="zh-CN"/>
        </w:rPr>
        <w:t>河西社区卫生服务中心</w:t>
      </w:r>
      <w:r>
        <w:rPr>
          <w:rFonts w:hint="eastAsia" w:ascii="宋体" w:hAnsi="宋体" w:eastAsia="宋体" w:cs="宋体"/>
          <w:b/>
          <w:bCs/>
          <w:color w:val="333333"/>
          <w:kern w:val="0"/>
          <w:sz w:val="36"/>
          <w:szCs w:val="36"/>
        </w:rPr>
        <w:t>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eastAsia="zh-CN"/>
        </w:rPr>
        <w:t>河西社区卫生服务中心</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55.95</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55.95</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55.95</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55.95</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2022年预算收支比2021年减少</w:t>
      </w:r>
      <w:r>
        <w:rPr>
          <w:rFonts w:hint="eastAsia" w:ascii="仿宋_GB2312" w:hAnsi="微软雅黑" w:eastAsia="仿宋_GB2312" w:cs="宋体"/>
          <w:color w:val="333333"/>
          <w:kern w:val="0"/>
          <w:sz w:val="32"/>
          <w:szCs w:val="32"/>
          <w:lang w:val="en-US" w:eastAsia="zh-CN"/>
        </w:rPr>
        <w:t>31.91</w:t>
      </w:r>
      <w:r>
        <w:rPr>
          <w:rFonts w:hint="eastAsia" w:ascii="仿宋_GB2312" w:hAnsi="微软雅黑" w:eastAsia="仿宋_GB2312" w:cs="宋体"/>
          <w:color w:val="333333"/>
          <w:kern w:val="0"/>
          <w:sz w:val="32"/>
          <w:szCs w:val="32"/>
        </w:rPr>
        <w:t>万元，增减变化的主要原因为</w:t>
      </w:r>
      <w:r>
        <w:rPr>
          <w:rFonts w:hint="eastAsia" w:ascii="仿宋_GB2312" w:hAnsi="微软雅黑" w:eastAsia="仿宋_GB2312" w:cs="宋体"/>
          <w:color w:val="333333"/>
          <w:kern w:val="0"/>
          <w:sz w:val="32"/>
          <w:szCs w:val="32"/>
          <w:lang w:eastAsia="zh-CN"/>
        </w:rPr>
        <w:t>人员退休减少开支</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河西社区卫生服务中心</w:t>
      </w:r>
      <w:r>
        <w:rPr>
          <w:rFonts w:hint="eastAsia" w:ascii="仿宋_GB2312" w:hAnsi="微软雅黑" w:eastAsia="仿宋_GB2312" w:cs="宋体"/>
          <w:color w:val="333333"/>
          <w:kern w:val="0"/>
          <w:sz w:val="32"/>
          <w:szCs w:val="32"/>
        </w:rPr>
        <w:t>机关运行经费预算为0万元，主要包括办公及印刷费、邮电费、差旅费、会议费、福利费、日常维修费、专用材料及一般设备购置费、办公用房水电费、办公用房取暖费、办公用房物业管理费、公务用车运行维护费以及其他费用。2022年预算比2021年减少</w:t>
      </w:r>
      <w:r>
        <w:rPr>
          <w:rFonts w:hint="eastAsia" w:ascii="仿宋_GB2312" w:hAnsi="微软雅黑" w:eastAsia="仿宋_GB2312" w:cs="宋体"/>
          <w:color w:val="333333"/>
          <w:kern w:val="0"/>
          <w:sz w:val="32"/>
          <w:szCs w:val="32"/>
          <w:lang w:val="en-US" w:eastAsia="zh-CN"/>
        </w:rPr>
        <w:t>2.38</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压缩开支</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河西社区卫生服务中心</w:t>
      </w:r>
      <w:r>
        <w:rPr>
          <w:rFonts w:hint="eastAsia" w:ascii="仿宋_GB2312" w:hAnsi="微软雅黑" w:eastAsia="仿宋_GB2312" w:cs="宋体"/>
          <w:color w:val="333333"/>
          <w:kern w:val="0"/>
          <w:sz w:val="32"/>
          <w:szCs w:val="32"/>
        </w:rPr>
        <w:t>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河西社区卫生服务中心</w:t>
      </w:r>
      <w:r>
        <w:rPr>
          <w:rFonts w:hint="eastAsia" w:ascii="仿宋_GB2312" w:hAnsi="微软雅黑" w:eastAsia="仿宋_GB2312" w:cs="宋体"/>
          <w:color w:val="333333"/>
          <w:kern w:val="0"/>
          <w:sz w:val="32"/>
          <w:szCs w:val="32"/>
        </w:rPr>
        <w:t>一般公共预算安排“三公”经费预算为0万元，比2021年减少0万元，下降0%。其中：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2.公务接待费0万元，比2021年减少0万元，主要原因是减少1人。</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3.公务用车购置及运行费0万元，比2021年增加/减少持平0万元，主要原因是……。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w:t>
      </w:r>
      <w:r>
        <w:rPr>
          <w:rFonts w:hint="eastAsia" w:ascii="仿宋_GB2312" w:hAnsi="微软雅黑" w:eastAsia="仿宋_GB2312" w:cs="宋体"/>
          <w:b/>
          <w:bCs/>
          <w:color w:val="333333"/>
          <w:kern w:val="0"/>
          <w:sz w:val="32"/>
          <w:szCs w:val="32"/>
          <w:lang w:eastAsia="zh-CN"/>
        </w:rPr>
        <w:t>河西社区卫生服务中心</w:t>
      </w: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w:t>
      </w:r>
      <w:r>
        <w:rPr>
          <w:rFonts w:hint="eastAsia" w:ascii="仿宋_GB2312" w:hAnsi="微软雅黑" w:eastAsia="仿宋_GB2312" w:cs="宋体"/>
          <w:color w:val="333333"/>
          <w:kern w:val="0"/>
          <w:sz w:val="32"/>
          <w:szCs w:val="32"/>
          <w:lang w:eastAsia="zh-CN"/>
        </w:rPr>
        <w:t>河西社区卫生服务中心</w:t>
      </w:r>
      <w:r>
        <w:rPr>
          <w:rFonts w:hint="eastAsia" w:ascii="仿宋_GB2312" w:hAnsi="微软雅黑" w:eastAsia="仿宋_GB2312" w:cs="宋体"/>
          <w:color w:val="333333"/>
          <w:kern w:val="0"/>
          <w:sz w:val="32"/>
          <w:szCs w:val="32"/>
        </w:rPr>
        <w:t>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333333"/>
          <w:kern w:val="0"/>
          <w:sz w:val="32"/>
          <w:szCs w:val="32"/>
          <w:lang w:eastAsia="zh-CN"/>
        </w:rPr>
        <w:t>河西社区卫生服务中心</w:t>
      </w:r>
      <w:r>
        <w:rPr>
          <w:rFonts w:hint="eastAsia" w:ascii="仿宋_GB2312" w:hAnsi="微软雅黑" w:eastAsia="仿宋_GB2312" w:cs="宋体"/>
          <w:color w:val="333333"/>
          <w:kern w:val="0"/>
          <w:sz w:val="32"/>
          <w:szCs w:val="32"/>
        </w:rPr>
        <w:t>2022年应编制绩效目标的项目共0个，实际编制绩效目标的项目共0个，涉及资金0万元，编制绩效目标的项目覆盖率（实际编制绩效目标的项目/应编制绩效目标的项目）为100%。</w:t>
      </w:r>
      <w:bookmarkStart w:id="1" w:name="_GoBack"/>
      <w:bookmarkEnd w:id="1"/>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3130294B"/>
    <w:rsid w:val="56AE6EC5"/>
    <w:rsid w:val="65AB637B"/>
    <w:rsid w:val="7AB32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30</TotalTime>
  <ScaleCrop>false</ScaleCrop>
  <LinksUpToDate>false</LinksUpToDate>
  <CharactersWithSpaces>3263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dcterms:modified xsi:type="dcterms:W3CDTF">2021-12-31T07:30:32Z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E95A2A1587F5498A9BAD53A07D8CC889</vt:lpwstr>
  </property>
</Properties>
</file>