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0E9" w:rsidRDefault="001770E9" w:rsidP="001770E9">
      <w:pPr>
        <w:widowControl/>
        <w:shd w:val="clear" w:color="auto" w:fill="FFFFFF"/>
        <w:jc w:val="center"/>
        <w:rPr>
          <w:rFonts w:ascii="宋体" w:eastAsia="宋体" w:hAnsi="宋体" w:cs="宋体" w:hint="eastAsia"/>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Default="001770E9" w:rsidP="001770E9">
      <w:pPr>
        <w:widowControl/>
        <w:shd w:val="clear" w:color="auto" w:fill="FFFFFF"/>
        <w:jc w:val="center"/>
        <w:rPr>
          <w:rFonts w:ascii="宋体" w:eastAsia="宋体" w:hAnsi="宋体" w:cs="宋体"/>
          <w:b/>
          <w:bCs/>
          <w:color w:val="333333"/>
          <w:kern w:val="0"/>
          <w:sz w:val="53"/>
          <w:szCs w:val="53"/>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本溪市溪湖区</w:t>
      </w:r>
      <w:r w:rsidR="00056901">
        <w:rPr>
          <w:rFonts w:ascii="宋体" w:eastAsia="宋体" w:hAnsi="宋体" w:cs="宋体" w:hint="eastAsia"/>
          <w:b/>
          <w:bCs/>
          <w:color w:val="333333"/>
          <w:kern w:val="0"/>
          <w:sz w:val="53"/>
          <w:szCs w:val="53"/>
        </w:rPr>
        <w:t>发展和</w:t>
      </w:r>
      <w:proofErr w:type="gramStart"/>
      <w:r w:rsidR="00056901">
        <w:rPr>
          <w:rFonts w:ascii="宋体" w:eastAsia="宋体" w:hAnsi="宋体" w:cs="宋体" w:hint="eastAsia"/>
          <w:b/>
          <w:bCs/>
          <w:color w:val="333333"/>
          <w:kern w:val="0"/>
          <w:sz w:val="53"/>
          <w:szCs w:val="53"/>
        </w:rPr>
        <w:t>改革局</w:t>
      </w:r>
      <w:proofErr w:type="gramEnd"/>
      <w:r w:rsidRPr="001770E9">
        <w:rPr>
          <w:rFonts w:ascii="宋体" w:eastAsia="宋体" w:hAnsi="宋体" w:cs="宋体" w:hint="eastAsia"/>
          <w:b/>
          <w:bCs/>
          <w:color w:val="333333"/>
          <w:kern w:val="0"/>
          <w:sz w:val="53"/>
          <w:szCs w:val="53"/>
        </w:rPr>
        <w:t>2021年部门预算</w:t>
      </w: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1770E9">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本溪市溪湖区</w:t>
      </w:r>
      <w:r w:rsidR="00056901">
        <w:rPr>
          <w:rFonts w:ascii="宋体" w:eastAsia="宋体" w:hAnsi="宋体" w:cs="宋体" w:hint="eastAsia"/>
          <w:b/>
          <w:bCs/>
          <w:color w:val="333333"/>
          <w:kern w:val="0"/>
          <w:sz w:val="44"/>
          <w:szCs w:val="44"/>
        </w:rPr>
        <w:t>发展和</w:t>
      </w:r>
      <w:proofErr w:type="gramStart"/>
      <w:r w:rsidR="00056901">
        <w:rPr>
          <w:rFonts w:ascii="宋体" w:eastAsia="宋体" w:hAnsi="宋体" w:cs="宋体" w:hint="eastAsia"/>
          <w:b/>
          <w:bCs/>
          <w:color w:val="333333"/>
          <w:kern w:val="0"/>
          <w:sz w:val="44"/>
          <w:szCs w:val="44"/>
        </w:rPr>
        <w:t>改革局</w:t>
      </w:r>
      <w:r w:rsidRPr="001770E9">
        <w:rPr>
          <w:rFonts w:ascii="宋体" w:eastAsia="宋体" w:hAnsi="宋体" w:cs="宋体" w:hint="eastAsia"/>
          <w:b/>
          <w:bCs/>
          <w:color w:val="333333"/>
          <w:kern w:val="0"/>
          <w:sz w:val="44"/>
          <w:szCs w:val="44"/>
        </w:rPr>
        <w:t>目录</w:t>
      </w:r>
      <w:proofErr w:type="gramEnd"/>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部门预算公开管理文件</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本溪市溪湖区</w:t>
      </w:r>
      <w:r w:rsidR="00056901">
        <w:rPr>
          <w:rFonts w:ascii="黑体" w:eastAsia="黑体" w:hAnsi="黑体" w:cs="宋体" w:hint="eastAsia"/>
          <w:color w:val="333333"/>
          <w:kern w:val="0"/>
          <w:sz w:val="32"/>
          <w:szCs w:val="32"/>
        </w:rPr>
        <w:t>发展和</w:t>
      </w:r>
      <w:proofErr w:type="gramStart"/>
      <w:r w:rsidR="00056901">
        <w:rPr>
          <w:rFonts w:ascii="黑体" w:eastAsia="黑体" w:hAnsi="黑体" w:cs="宋体" w:hint="eastAsia"/>
          <w:color w:val="333333"/>
          <w:kern w:val="0"/>
          <w:sz w:val="32"/>
          <w:szCs w:val="32"/>
        </w:rPr>
        <w:t>改革局</w:t>
      </w:r>
      <w:r w:rsidRPr="001770E9">
        <w:rPr>
          <w:rFonts w:ascii="黑体" w:eastAsia="黑体" w:hAnsi="黑体" w:cs="宋体" w:hint="eastAsia"/>
          <w:color w:val="333333"/>
          <w:kern w:val="0"/>
          <w:sz w:val="32"/>
          <w:szCs w:val="32"/>
        </w:rPr>
        <w:t>概况</w:t>
      </w:r>
      <w:proofErr w:type="gramEnd"/>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一、主要职责</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二、机构设置</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本溪市溪湖区</w:t>
      </w:r>
      <w:r w:rsidR="00056901">
        <w:rPr>
          <w:rFonts w:ascii="黑体" w:eastAsia="黑体" w:hAnsi="黑体" w:cs="宋体" w:hint="eastAsia"/>
          <w:color w:val="333333"/>
          <w:kern w:val="0"/>
          <w:sz w:val="32"/>
          <w:szCs w:val="32"/>
        </w:rPr>
        <w:t>发展和</w:t>
      </w:r>
      <w:proofErr w:type="gramStart"/>
      <w:r w:rsidR="00056901">
        <w:rPr>
          <w:rFonts w:ascii="黑体" w:eastAsia="黑体" w:hAnsi="黑体" w:cs="宋体" w:hint="eastAsia"/>
          <w:color w:val="333333"/>
          <w:kern w:val="0"/>
          <w:sz w:val="32"/>
          <w:szCs w:val="32"/>
        </w:rPr>
        <w:t>改革局</w:t>
      </w:r>
      <w:proofErr w:type="gramEnd"/>
      <w:r w:rsidRPr="001770E9">
        <w:rPr>
          <w:rFonts w:ascii="黑体" w:eastAsia="黑体" w:hAnsi="黑体" w:cs="宋体" w:hint="eastAsia"/>
          <w:color w:val="333333"/>
          <w:kern w:val="0"/>
          <w:sz w:val="32"/>
          <w:szCs w:val="32"/>
        </w:rPr>
        <w:t>2021年部门预算情况说明</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名词解释</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w:t>
      </w:r>
      <w:r w:rsidRPr="001770E9">
        <w:rPr>
          <w:rFonts w:ascii="黑体" w:eastAsia="黑体" w:hAnsi="黑体" w:cs="宋体" w:hint="eastAsia"/>
          <w:color w:val="333333"/>
          <w:kern w:val="0"/>
          <w:sz w:val="32"/>
          <w:szCs w:val="32"/>
        </w:rPr>
        <w:t>2021年</w:t>
      </w:r>
      <w:r>
        <w:rPr>
          <w:rFonts w:ascii="黑体" w:eastAsia="黑体" w:hAnsi="黑体" w:cs="宋体" w:hint="eastAsia"/>
          <w:color w:val="333333"/>
          <w:kern w:val="0"/>
          <w:sz w:val="32"/>
          <w:szCs w:val="32"/>
        </w:rPr>
        <w:t>本溪市溪湖区</w:t>
      </w:r>
      <w:r w:rsidRPr="001770E9">
        <w:rPr>
          <w:rFonts w:ascii="黑体" w:eastAsia="黑体" w:hAnsi="黑体" w:cs="宋体" w:hint="eastAsia"/>
          <w:color w:val="333333"/>
          <w:kern w:val="0"/>
          <w:sz w:val="32"/>
          <w:szCs w:val="32"/>
        </w:rPr>
        <w:t>部门预算批复</w:t>
      </w:r>
      <w:r w:rsidR="00686DA1">
        <w:rPr>
          <w:rFonts w:ascii="黑体" w:eastAsia="黑体" w:hAnsi="黑体" w:cs="宋体" w:hint="eastAsia"/>
          <w:color w:val="333333"/>
          <w:kern w:val="0"/>
          <w:sz w:val="32"/>
          <w:szCs w:val="32"/>
        </w:rPr>
        <w:t>公开</w:t>
      </w:r>
      <w:r w:rsidRPr="001770E9">
        <w:rPr>
          <w:rFonts w:ascii="黑体" w:eastAsia="黑体" w:hAnsi="黑体" w:cs="宋体" w:hint="eastAsia"/>
          <w:color w:val="333333"/>
          <w:kern w:val="0"/>
          <w:sz w:val="32"/>
          <w:szCs w:val="32"/>
        </w:rPr>
        <w:t>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一、财政拨款收支预算总表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二、一般公共预算支出表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三、一般公共预算基本支出表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四、一般公共预算“三公”经费支出表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五、政府性基金预算支出表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六、部门收支预算总表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七、部门收入预算总表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八、部门支出预算总表</w:t>
      </w:r>
      <w:r w:rsidR="007F4D5A">
        <w:rPr>
          <w:rFonts w:ascii="仿宋_GB2312" w:eastAsia="仿宋_GB2312" w:hAnsi="微软雅黑" w:cs="宋体" w:hint="eastAsia"/>
          <w:color w:val="333333"/>
          <w:kern w:val="0"/>
          <w:sz w:val="32"/>
          <w:szCs w:val="32"/>
        </w:rPr>
        <w:t>（一）</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w:t>
      </w:r>
      <w:r w:rsidRPr="001770E9">
        <w:rPr>
          <w:rFonts w:ascii="仿宋_GB2312" w:eastAsia="仿宋_GB2312" w:hAnsi="微软雅黑" w:cs="宋体" w:hint="eastAsia"/>
          <w:color w:val="333333"/>
          <w:kern w:val="0"/>
          <w:sz w:val="32"/>
          <w:szCs w:val="32"/>
        </w:rPr>
        <w:t>、部门支出预算总表</w:t>
      </w:r>
      <w:r>
        <w:rPr>
          <w:rFonts w:ascii="仿宋_GB2312" w:eastAsia="仿宋_GB2312" w:hAnsi="微软雅黑" w:cs="宋体" w:hint="eastAsia"/>
          <w:color w:val="333333"/>
          <w:kern w:val="0"/>
          <w:sz w:val="32"/>
          <w:szCs w:val="32"/>
        </w:rPr>
        <w:t>（二）</w:t>
      </w:r>
    </w:p>
    <w:p w:rsidR="001770E9"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w:t>
      </w:r>
      <w:r w:rsidR="001770E9" w:rsidRPr="001770E9">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项目支出明细表</w:t>
      </w:r>
    </w:p>
    <w:p w:rsidR="001770E9" w:rsidRPr="001770E9" w:rsidRDefault="001770E9" w:rsidP="007F4D5A">
      <w:pPr>
        <w:widowControl/>
        <w:shd w:val="clear" w:color="auto" w:fill="FFFFFF"/>
        <w:spacing w:line="560" w:lineRule="exact"/>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十</w:t>
      </w:r>
      <w:r w:rsidR="007F4D5A">
        <w:rPr>
          <w:rFonts w:ascii="仿宋_GB2312" w:eastAsia="仿宋_GB2312" w:hAnsi="微软雅黑" w:cs="宋体" w:hint="eastAsia"/>
          <w:color w:val="333333"/>
          <w:kern w:val="0"/>
          <w:sz w:val="32"/>
          <w:szCs w:val="32"/>
        </w:rPr>
        <w:t>一</w:t>
      </w:r>
      <w:r w:rsidRPr="001770E9">
        <w:rPr>
          <w:rFonts w:ascii="仿宋_GB2312" w:eastAsia="仿宋_GB2312" w:hAnsi="微软雅黑" w:cs="宋体" w:hint="eastAsia"/>
          <w:color w:val="333333"/>
          <w:kern w:val="0"/>
          <w:sz w:val="32"/>
          <w:szCs w:val="32"/>
        </w:rPr>
        <w:t>、</w:t>
      </w:r>
      <w:r w:rsidR="007F4D5A" w:rsidRPr="001770E9">
        <w:rPr>
          <w:rFonts w:ascii="仿宋_GB2312" w:eastAsia="仿宋_GB2312" w:hAnsi="微软雅黑" w:cs="宋体" w:hint="eastAsia"/>
          <w:color w:val="333333"/>
          <w:kern w:val="0"/>
          <w:sz w:val="32"/>
          <w:szCs w:val="32"/>
        </w:rPr>
        <w:t>政府采购计划表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十二、</w:t>
      </w:r>
      <w:r w:rsidR="007F4D5A">
        <w:rPr>
          <w:rFonts w:ascii="仿宋_GB2312" w:eastAsia="仿宋_GB2312" w:hAnsi="微软雅黑" w:cs="宋体" w:hint="eastAsia"/>
          <w:color w:val="333333"/>
          <w:kern w:val="0"/>
          <w:sz w:val="32"/>
          <w:szCs w:val="32"/>
        </w:rPr>
        <w:t>三</w:t>
      </w:r>
      <w:proofErr w:type="gramStart"/>
      <w:r w:rsidR="007F4D5A">
        <w:rPr>
          <w:rFonts w:ascii="仿宋_GB2312" w:eastAsia="仿宋_GB2312" w:hAnsi="微软雅黑" w:cs="宋体" w:hint="eastAsia"/>
          <w:color w:val="333333"/>
          <w:kern w:val="0"/>
          <w:sz w:val="32"/>
          <w:szCs w:val="32"/>
        </w:rPr>
        <w:t>公经费</w:t>
      </w:r>
      <w:proofErr w:type="gramEnd"/>
      <w:r w:rsidR="007F4D5A">
        <w:rPr>
          <w:rFonts w:ascii="仿宋_GB2312" w:eastAsia="仿宋_GB2312" w:hAnsi="微软雅黑" w:cs="宋体" w:hint="eastAsia"/>
          <w:color w:val="333333"/>
          <w:kern w:val="0"/>
          <w:sz w:val="32"/>
          <w:szCs w:val="32"/>
        </w:rPr>
        <w:t>汇总表</w:t>
      </w:r>
    </w:p>
    <w:p w:rsidR="007F4D5A" w:rsidRDefault="001770E9" w:rsidP="007F4D5A">
      <w:pPr>
        <w:widowControl/>
        <w:shd w:val="clear" w:color="auto" w:fill="FFFFFF"/>
        <w:spacing w:line="560" w:lineRule="exact"/>
        <w:jc w:val="left"/>
        <w:rPr>
          <w:rFonts w:ascii="仿宋_GB2312" w:eastAsia="仿宋_GB2312" w:hAnsi="微软雅黑" w:cs="宋体"/>
          <w:color w:val="333333"/>
          <w:kern w:val="0"/>
          <w:sz w:val="32"/>
          <w:szCs w:val="32"/>
        </w:rPr>
      </w:pPr>
      <w:r w:rsidRPr="001770E9">
        <w:rPr>
          <w:rFonts w:ascii="仿宋_GB2312" w:eastAsia="仿宋_GB2312" w:hAnsi="微软雅黑" w:cs="宋体" w:hint="eastAsia"/>
          <w:color w:val="333333"/>
          <w:kern w:val="0"/>
          <w:sz w:val="32"/>
          <w:szCs w:val="32"/>
        </w:rPr>
        <w:t>十三、项目绩效目标情况表</w:t>
      </w:r>
    </w:p>
    <w:p w:rsidR="007F4D5A" w:rsidRDefault="007F4D5A" w:rsidP="007F4D5A">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7F4D5A" w:rsidRPr="001770E9" w:rsidRDefault="007F4D5A" w:rsidP="007F4D5A">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十五、</w:t>
      </w:r>
      <w:r w:rsidRPr="001770E9">
        <w:rPr>
          <w:rFonts w:ascii="仿宋_GB2312" w:eastAsia="仿宋_GB2312" w:hAnsi="微软雅黑" w:cs="宋体" w:hint="eastAsia"/>
          <w:color w:val="333333"/>
          <w:kern w:val="0"/>
          <w:sz w:val="32"/>
          <w:szCs w:val="32"/>
        </w:rPr>
        <w:t>部门整体绩效目标情况表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第一部分</w:t>
      </w:r>
      <w:r>
        <w:rPr>
          <w:rFonts w:ascii="宋体" w:eastAsia="宋体" w:hAnsi="宋体" w:cs="宋体" w:hint="eastAsia"/>
          <w:b/>
          <w:bCs/>
          <w:color w:val="333333"/>
          <w:kern w:val="0"/>
          <w:sz w:val="36"/>
          <w:szCs w:val="36"/>
        </w:rPr>
        <w:t xml:space="preserve"> </w:t>
      </w:r>
      <w:r w:rsidRPr="001770E9">
        <w:rPr>
          <w:rFonts w:ascii="宋体" w:eastAsia="宋体" w:hAnsi="宋体" w:cs="宋体" w:hint="eastAsia"/>
          <w:b/>
          <w:bCs/>
          <w:color w:val="333333"/>
          <w:kern w:val="0"/>
          <w:sz w:val="36"/>
          <w:szCs w:val="36"/>
        </w:rPr>
        <w:t>部门预算公开管理文件</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《关于印发&lt;</w:t>
      </w:r>
      <w:r>
        <w:rPr>
          <w:rFonts w:ascii="仿宋_GB2312" w:eastAsia="仿宋_GB2312" w:hAnsi="微软雅黑" w:cs="宋体" w:hint="eastAsia"/>
          <w:color w:val="333333"/>
          <w:kern w:val="0"/>
          <w:sz w:val="32"/>
          <w:szCs w:val="32"/>
        </w:rPr>
        <w:t>本溪市财政局</w:t>
      </w:r>
      <w:r w:rsidRPr="001770E9">
        <w:rPr>
          <w:rFonts w:ascii="仿宋_GB2312" w:eastAsia="仿宋_GB2312" w:hAnsi="微软雅黑" w:cs="宋体" w:hint="eastAsia"/>
          <w:color w:val="333333"/>
          <w:kern w:val="0"/>
          <w:sz w:val="32"/>
          <w:szCs w:val="32"/>
        </w:rPr>
        <w:t>部门预决算信息公开管理办法（试行）&gt;的通知》(</w:t>
      </w:r>
      <w:proofErr w:type="gramStart"/>
      <w:r w:rsidRPr="001770E9">
        <w:rPr>
          <w:rFonts w:ascii="仿宋_GB2312" w:eastAsia="仿宋_GB2312" w:hAnsi="微软雅黑" w:cs="宋体" w:hint="eastAsia"/>
          <w:color w:val="333333"/>
          <w:kern w:val="0"/>
          <w:sz w:val="32"/>
          <w:szCs w:val="32"/>
        </w:rPr>
        <w:t>本财发</w:t>
      </w:r>
      <w:proofErr w:type="gramEnd"/>
      <w:r w:rsidRPr="001770E9">
        <w:rPr>
          <w:rFonts w:ascii="仿宋_GB2312" w:eastAsia="仿宋_GB2312" w:hAnsi="微软雅黑" w:cs="宋体" w:hint="eastAsia"/>
          <w:color w:val="333333"/>
          <w:kern w:val="0"/>
          <w:sz w:val="32"/>
          <w:szCs w:val="32"/>
        </w:rPr>
        <w:t>〔2020〕36号)</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信息公开管理办法（试行）</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第二条本办法适用于</w:t>
      </w:r>
      <w:r>
        <w:rPr>
          <w:rFonts w:ascii="仿宋_GB2312" w:eastAsia="仿宋_GB2312" w:hAnsi="微软雅黑" w:cs="宋体" w:hint="eastAsia"/>
          <w:color w:val="333333"/>
          <w:kern w:val="0"/>
          <w:sz w:val="32"/>
          <w:szCs w:val="32"/>
        </w:rPr>
        <w:t>本溪市溪湖区</w:t>
      </w:r>
      <w:r w:rsidR="00056901">
        <w:rPr>
          <w:rFonts w:ascii="仿宋_GB2312" w:eastAsia="仿宋_GB2312" w:hAnsi="微软雅黑" w:cs="宋体" w:hint="eastAsia"/>
          <w:color w:val="333333"/>
          <w:kern w:val="0"/>
          <w:sz w:val="32"/>
          <w:szCs w:val="32"/>
        </w:rPr>
        <w:t>发展和改革</w:t>
      </w:r>
      <w:proofErr w:type="gramStart"/>
      <w:r w:rsidR="00056901">
        <w:rPr>
          <w:rFonts w:ascii="仿宋_GB2312" w:eastAsia="仿宋_GB2312" w:hAnsi="微软雅黑" w:cs="宋体" w:hint="eastAsia"/>
          <w:color w:val="333333"/>
          <w:kern w:val="0"/>
          <w:sz w:val="32"/>
          <w:szCs w:val="32"/>
        </w:rPr>
        <w:t>局</w:t>
      </w:r>
      <w:r w:rsidRPr="001770E9">
        <w:rPr>
          <w:rFonts w:ascii="仿宋_GB2312" w:eastAsia="仿宋_GB2312" w:hAnsi="微软雅黑" w:cs="宋体" w:hint="eastAsia"/>
          <w:color w:val="333333"/>
          <w:kern w:val="0"/>
          <w:sz w:val="32"/>
          <w:szCs w:val="32"/>
        </w:rPr>
        <w:t>部门预决算</w:t>
      </w:r>
      <w:proofErr w:type="gramEnd"/>
      <w:r w:rsidRPr="001770E9">
        <w:rPr>
          <w:rFonts w:ascii="仿宋_GB2312" w:eastAsia="仿宋_GB2312" w:hAnsi="微软雅黑" w:cs="宋体" w:hint="eastAsia"/>
          <w:color w:val="333333"/>
          <w:kern w:val="0"/>
          <w:sz w:val="32"/>
          <w:szCs w:val="32"/>
        </w:rPr>
        <w:t>信息公开管理。</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第三条本办法所称部门预决算信息包括预算收支安排、预算执行、决算数据等。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第五条财务</w:t>
      </w:r>
      <w:proofErr w:type="gramStart"/>
      <w:r w:rsidRPr="001770E9">
        <w:rPr>
          <w:rFonts w:ascii="仿宋_GB2312" w:eastAsia="仿宋_GB2312" w:hAnsi="微软雅黑" w:cs="宋体" w:hint="eastAsia"/>
          <w:color w:val="333333"/>
          <w:kern w:val="0"/>
          <w:sz w:val="32"/>
          <w:szCs w:val="32"/>
        </w:rPr>
        <w:t>核算部</w:t>
      </w:r>
      <w:proofErr w:type="gramEnd"/>
      <w:r w:rsidRPr="001770E9">
        <w:rPr>
          <w:rFonts w:ascii="仿宋_GB2312" w:eastAsia="仿宋_GB2312" w:hAnsi="微软雅黑" w:cs="宋体" w:hint="eastAsia"/>
          <w:color w:val="333333"/>
          <w:kern w:val="0"/>
          <w:sz w:val="32"/>
          <w:szCs w:val="32"/>
        </w:rPr>
        <w:t>负责我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信息公开工作，履行下列职责：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（一）制定我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信息公开的工作方案；</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（二）按规定公开我</w:t>
      </w:r>
      <w:proofErr w:type="gramStart"/>
      <w:r w:rsidRPr="001770E9">
        <w:rPr>
          <w:rFonts w:ascii="仿宋_GB2312" w:eastAsia="仿宋_GB2312" w:hAnsi="微软雅黑" w:cs="宋体" w:hint="eastAsia"/>
          <w:color w:val="333333"/>
          <w:kern w:val="0"/>
          <w:sz w:val="32"/>
          <w:szCs w:val="32"/>
        </w:rPr>
        <w:t>局部门预决算</w:t>
      </w:r>
      <w:proofErr w:type="gramEnd"/>
      <w:r w:rsidRPr="001770E9">
        <w:rPr>
          <w:rFonts w:ascii="仿宋_GB2312" w:eastAsia="仿宋_GB2312" w:hAnsi="微软雅黑" w:cs="宋体" w:hint="eastAsia"/>
          <w:color w:val="333333"/>
          <w:kern w:val="0"/>
          <w:sz w:val="32"/>
          <w:szCs w:val="32"/>
        </w:rPr>
        <w:t>信息；</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第六条部门预决算信息公开内容包括：</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（一）部门文件。部门预决算信息公开管理办法。</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（二）部门概况。包括部门职责、机构设置、实有人员等情况。</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（四）情况说明。包括预决算年度收支、机关运行经费、政府采购、“三公”经费、国有资产占有使用和项目支出绩效目标等情况说明。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（五）名词解释。对预决算相关专业名词进行解释说明。</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第八条经市财政局批复的部门预决算及报表，应当在批复后20日内公开。</w:t>
      </w:r>
    </w:p>
    <w:p w:rsidR="001770E9" w:rsidRPr="001770E9" w:rsidRDefault="001770E9" w:rsidP="00467F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第九条本办法自印发之日起实行。</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本溪市溪湖区</w:t>
      </w:r>
      <w:r w:rsidR="00056901">
        <w:rPr>
          <w:rFonts w:ascii="宋体" w:eastAsia="宋体" w:hAnsi="宋体" w:cs="宋体" w:hint="eastAsia"/>
          <w:b/>
          <w:bCs/>
          <w:color w:val="333333"/>
          <w:kern w:val="0"/>
          <w:sz w:val="36"/>
          <w:szCs w:val="36"/>
        </w:rPr>
        <w:t>发展和</w:t>
      </w:r>
      <w:proofErr w:type="gramStart"/>
      <w:r w:rsidR="00056901">
        <w:rPr>
          <w:rFonts w:ascii="宋体" w:eastAsia="宋体" w:hAnsi="宋体" w:cs="宋体" w:hint="eastAsia"/>
          <w:b/>
          <w:bCs/>
          <w:color w:val="333333"/>
          <w:kern w:val="0"/>
          <w:sz w:val="36"/>
          <w:szCs w:val="36"/>
        </w:rPr>
        <w:t>改革局</w:t>
      </w:r>
      <w:r w:rsidRPr="001770E9">
        <w:rPr>
          <w:rFonts w:ascii="宋体" w:eastAsia="宋体" w:hAnsi="宋体" w:cs="宋体" w:hint="eastAsia"/>
          <w:b/>
          <w:bCs/>
          <w:color w:val="333333"/>
          <w:kern w:val="0"/>
          <w:sz w:val="36"/>
          <w:szCs w:val="36"/>
        </w:rPr>
        <w:t>概况</w:t>
      </w:r>
      <w:proofErr w:type="gramEnd"/>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一、部门职责</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一）贯彻执行国家和省关于国民经济和社会发展的方针政策，拟订并组织实施全区国民经济和社会发展战略、中长期规划和年度计划，统筹协调全区经济社会发展；提出全区国民经济发展和优化重大经济结构的目标、政策，提出综合运用各种经济手段和政策的建议，受区政府委托向区人大提交全区国民经济和社会发展计划的报告。</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（二）负责监测宏观经济和社会发展态势，承担预测预警和信息引导的责任；研究全区宏观经济运行、总量平衡、经济安全和总体产业安全等重要问题并提出宏观调控政策建议；研究全区经济运行有关重大问题。</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（三）负责汇总分析全区财政、金融等方面情况；参与制定财政政策、金融发展对策、土地政策和价格政策，综合分析财政、金融、土地、价格政策的执行效果；负责</w:t>
      </w:r>
      <w:proofErr w:type="gramStart"/>
      <w:r w:rsidRPr="00BA0678">
        <w:rPr>
          <w:rFonts w:ascii="仿宋_GB2312" w:eastAsia="仿宋_GB2312" w:hAnsi="黑体" w:hint="eastAsia"/>
          <w:sz w:val="32"/>
          <w:szCs w:val="32"/>
        </w:rPr>
        <w:t>全区全</w:t>
      </w:r>
      <w:proofErr w:type="gramEnd"/>
      <w:r w:rsidRPr="00BA0678">
        <w:rPr>
          <w:rFonts w:ascii="仿宋_GB2312" w:eastAsia="仿宋_GB2312" w:hAnsi="黑体" w:hint="eastAsia"/>
          <w:sz w:val="32"/>
          <w:szCs w:val="32"/>
        </w:rPr>
        <w:t>口径外债的总量控制、结构优化和监测工作；负责全区社会信用体系建设和综合管理工作，推进社会信用体系建设。</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四）承担指导推进和综合协调全区经济体制改革的责任；研究经济体制改革和对外开放的重大问题；组织拟订综合性经济体制改革方案，协调有关专项经济体制改革方案，会同有关部门搞好重要专项经济体制改革之间的衔接；指导</w:t>
      </w:r>
      <w:r w:rsidRPr="00BA0678">
        <w:rPr>
          <w:rFonts w:ascii="仿宋_GB2312" w:eastAsia="仿宋_GB2312" w:hAnsi="黑体" w:hint="eastAsia"/>
          <w:sz w:val="32"/>
          <w:szCs w:val="32"/>
        </w:rPr>
        <w:lastRenderedPageBreak/>
        <w:t>经济体制改革试点和改革实验区工作。</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（五）承担规划全区重大建设项目和生产力布局的责任；拟订全社会固定资产投资总规模和投资结构的调控目标、政策和措施；衔接平衡需要</w:t>
      </w:r>
      <w:proofErr w:type="gramStart"/>
      <w:r w:rsidRPr="00BA0678">
        <w:rPr>
          <w:rFonts w:ascii="仿宋_GB2312" w:eastAsia="仿宋_GB2312" w:hAnsi="黑体" w:hint="eastAsia"/>
          <w:sz w:val="32"/>
          <w:szCs w:val="32"/>
        </w:rPr>
        <w:t>安排区</w:t>
      </w:r>
      <w:proofErr w:type="gramEnd"/>
      <w:r w:rsidRPr="00BA0678">
        <w:rPr>
          <w:rFonts w:ascii="仿宋_GB2312" w:eastAsia="仿宋_GB2312" w:hAnsi="黑体" w:hint="eastAsia"/>
          <w:sz w:val="32"/>
          <w:szCs w:val="32"/>
        </w:rPr>
        <w:t>政府投资和涉及重大建设项目的专项规划；</w:t>
      </w:r>
      <w:proofErr w:type="gramStart"/>
      <w:r w:rsidRPr="00BA0678">
        <w:rPr>
          <w:rFonts w:ascii="仿宋_GB2312" w:eastAsia="仿宋_GB2312" w:hAnsi="黑体" w:hint="eastAsia"/>
          <w:sz w:val="32"/>
          <w:szCs w:val="32"/>
        </w:rPr>
        <w:t>安排区</w:t>
      </w:r>
      <w:proofErr w:type="gramEnd"/>
      <w:r w:rsidRPr="00BA0678">
        <w:rPr>
          <w:rFonts w:ascii="仿宋_GB2312" w:eastAsia="仿宋_GB2312" w:hAnsi="黑体" w:hint="eastAsia"/>
          <w:sz w:val="32"/>
          <w:szCs w:val="32"/>
        </w:rPr>
        <w:t>财政性建设资金，按规定权限审批、核准、审核重大建设项目、重大外资项目、境外资源开发类重大投资项目和大额用汇投资项目；指导和监督国外贷款建设资金的使用，引导民间投资的方向；研究提出全区利用外资和境外投资的战略、规划、总量平衡和结构优化的目标、政策及措施；组织开展重点工程项目</w:t>
      </w:r>
      <w:proofErr w:type="gramStart"/>
      <w:r w:rsidRPr="00BA0678">
        <w:rPr>
          <w:rFonts w:ascii="仿宋_GB2312" w:eastAsia="仿宋_GB2312" w:hAnsi="黑体" w:hint="eastAsia"/>
          <w:sz w:val="32"/>
          <w:szCs w:val="32"/>
        </w:rPr>
        <w:t>稽察</w:t>
      </w:r>
      <w:proofErr w:type="gramEnd"/>
      <w:r w:rsidRPr="00BA0678">
        <w:rPr>
          <w:rFonts w:ascii="仿宋_GB2312" w:eastAsia="仿宋_GB2312" w:hAnsi="黑体" w:hint="eastAsia"/>
          <w:sz w:val="32"/>
          <w:szCs w:val="32"/>
        </w:rPr>
        <w:t>工作；指导全区工程咨询业发展。</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六）推进全区经济结构战略性调整；组织拟订全区综合性产业政策；负责协调全区第一、二、三产业发展的重大问题并衔接平衡相关发展规划和重大政策，做好与全区国民经济和社会发展规划、计划的衔接平衡；协调全区农业和农村经济社会发展的重大问题；会同有关部门拟订全区服务业发展战略和重大政策，拟订全区现代物流业发展战略、规划；组织拟订全区高技术产业发展、产业技术进步的战略、规划和重大政策，推进全区工业经济结构调整和产业升级，协调解决全区重大技术装备推广应用等方面的重大问题。</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（七）拟订全区能源发展战略、规划和政策，提出相关体制改革建议；按相关权限实施对能源项目和计划的管理；</w:t>
      </w:r>
      <w:r w:rsidRPr="00BA0678">
        <w:rPr>
          <w:rFonts w:ascii="仿宋_GB2312" w:eastAsia="仿宋_GB2312" w:hAnsi="黑体" w:hint="eastAsia"/>
          <w:sz w:val="32"/>
          <w:szCs w:val="32"/>
        </w:rPr>
        <w:lastRenderedPageBreak/>
        <w:t>参与能源运行调节和应急保障工作。</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（八）承担组织编制全区主体功能区规划并协调实施和进行监测评估的责任；组织拟订全区区域协调发展及资源枯竭城区经济转型、老工业基地振兴、沈阳经济区发展（</w:t>
      </w:r>
      <w:proofErr w:type="gramStart"/>
      <w:r w:rsidRPr="00BA0678">
        <w:rPr>
          <w:rFonts w:ascii="仿宋_GB2312" w:eastAsia="仿宋_GB2312" w:hAnsi="黑体" w:hint="eastAsia"/>
          <w:sz w:val="32"/>
          <w:szCs w:val="32"/>
        </w:rPr>
        <w:t>沈本一体化</w:t>
      </w:r>
      <w:proofErr w:type="gramEnd"/>
      <w:r w:rsidRPr="00BA0678">
        <w:rPr>
          <w:rFonts w:ascii="仿宋_GB2312" w:eastAsia="仿宋_GB2312" w:hAnsi="黑体" w:hint="eastAsia"/>
          <w:sz w:val="32"/>
          <w:szCs w:val="32"/>
        </w:rPr>
        <w:t>发展）的战略、规划和重大政策；研究提出全区城镇化发展战略和重大政策；负责地区经济协作的统筹协调。</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九）研究分析国内外和省内外及区内外区场状况；负责重要商品总量平衡和宏观调控的相关工作；编制全区重要农产品、工业品和原材料进出口总量计划并监督执行；根据经济运行情况对进出口总量计划进行调整；拟订并实施组织区级战略物资储备计划，会同有关部门协调全区粮食、食糖、化肥等重要商品储备。</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十）负责全区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改革中的重大问题及政策。</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十一）推进全区可持续发展战略，负责全区节能减排的综合协调工作；组织拟订全区发展循环经济、全社会能源资源节约和综合利用规划及政策措施并协调实施；参与编制全区生态建设、环境保护规划；协调生态建设、能源资源节</w:t>
      </w:r>
      <w:r w:rsidRPr="00BA0678">
        <w:rPr>
          <w:rFonts w:ascii="仿宋_GB2312" w:eastAsia="仿宋_GB2312" w:hAnsi="黑体" w:hint="eastAsia"/>
          <w:sz w:val="32"/>
          <w:szCs w:val="32"/>
        </w:rPr>
        <w:lastRenderedPageBreak/>
        <w:t>约和综合利用；综合协调环保产业和清洁生产促进有关工作；组织拟订全区应对气候变化重大战略、规划和政策。</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（十二）拟订和参与起草全区国民经济和社会发展、经济体制改革和对外开放等地方性法规和规章，按规定指导、协调全区招投标工作。</w:t>
      </w:r>
    </w:p>
    <w:p w:rsidR="00056901" w:rsidRPr="00BA0678" w:rsidRDefault="00056901" w:rsidP="00056901">
      <w:pPr>
        <w:ind w:firstLineChars="200" w:firstLine="640"/>
        <w:rPr>
          <w:rFonts w:ascii="仿宋_GB2312" w:eastAsia="仿宋_GB2312" w:hAnsi="黑体" w:hint="eastAsia"/>
          <w:sz w:val="32"/>
          <w:szCs w:val="32"/>
        </w:rPr>
      </w:pPr>
      <w:r w:rsidRPr="00BA0678">
        <w:rPr>
          <w:rFonts w:ascii="仿宋_GB2312" w:eastAsia="仿宋_GB2312" w:hAnsi="黑体" w:hint="eastAsia"/>
          <w:sz w:val="32"/>
          <w:szCs w:val="32"/>
        </w:rPr>
        <w:t>（十三）组织编制全区国民经济动员规划、计划，研究全区国民经济动员与国民经济、国防建设的关系，协调相关重大问题，组织实施全区国民经济动员有关工作。</w:t>
      </w:r>
    </w:p>
    <w:p w:rsidR="00056901" w:rsidRPr="00E92EB8" w:rsidRDefault="00056901" w:rsidP="00056901">
      <w:pPr>
        <w:ind w:firstLineChars="200" w:firstLine="640"/>
        <w:rPr>
          <w:rFonts w:ascii="仿宋_GB2312" w:eastAsia="仿宋_GB2312" w:hAnsi="黑体"/>
          <w:sz w:val="32"/>
          <w:szCs w:val="32"/>
        </w:rPr>
      </w:pPr>
      <w:r>
        <w:rPr>
          <w:rFonts w:ascii="仿宋_GB2312" w:eastAsia="仿宋_GB2312" w:hAnsi="黑体" w:hint="eastAsia"/>
          <w:sz w:val="32"/>
          <w:szCs w:val="32"/>
        </w:rPr>
        <w:t>（十四）承办区政府交办的其他事项</w:t>
      </w:r>
      <w:r w:rsidRPr="00E92EB8">
        <w:rPr>
          <w:rFonts w:ascii="仿宋_GB2312" w:eastAsia="仿宋_GB2312" w:hAnsi="黑体" w:hint="eastAsia"/>
          <w:sz w:val="32"/>
          <w:szCs w:val="32"/>
        </w:rPr>
        <w:t>。</w:t>
      </w:r>
    </w:p>
    <w:p w:rsidR="00056901" w:rsidRDefault="00056901" w:rsidP="00056901">
      <w:pPr>
        <w:ind w:firstLineChars="200" w:firstLine="640"/>
        <w:jc w:val="left"/>
        <w:rPr>
          <w:rFonts w:ascii="黑体" w:eastAsia="黑体" w:hint="eastAsia"/>
          <w:sz w:val="32"/>
          <w:szCs w:val="32"/>
        </w:rPr>
      </w:pPr>
      <w:r>
        <w:rPr>
          <w:rFonts w:ascii="黑体" w:eastAsia="黑体" w:hint="eastAsia"/>
          <w:sz w:val="32"/>
          <w:szCs w:val="32"/>
        </w:rPr>
        <w:t>二、机构设置</w:t>
      </w:r>
    </w:p>
    <w:p w:rsidR="00056901" w:rsidRDefault="00056901" w:rsidP="00056901">
      <w:pPr>
        <w:ind w:firstLineChars="200" w:firstLine="640"/>
        <w:jc w:val="left"/>
        <w:rPr>
          <w:rFonts w:ascii="仿宋_GB2312" w:eastAsia="仿宋_GB2312" w:hint="eastAsia"/>
          <w:sz w:val="32"/>
          <w:szCs w:val="32"/>
        </w:rPr>
      </w:pPr>
      <w:r>
        <w:rPr>
          <w:rFonts w:ascii="仿宋_GB2312" w:eastAsia="仿宋_GB2312" w:hint="eastAsia"/>
          <w:sz w:val="32"/>
          <w:szCs w:val="32"/>
        </w:rPr>
        <w:t>纳入本溪市溪湖区发展和</w:t>
      </w:r>
      <w:proofErr w:type="gramStart"/>
      <w:r>
        <w:rPr>
          <w:rFonts w:ascii="仿宋_GB2312" w:eastAsia="仿宋_GB2312" w:hint="eastAsia"/>
          <w:sz w:val="32"/>
          <w:szCs w:val="32"/>
        </w:rPr>
        <w:t>改革局</w:t>
      </w:r>
      <w:proofErr w:type="gramEnd"/>
      <w:r>
        <w:rPr>
          <w:rFonts w:ascii="仿宋_GB2312" w:eastAsia="仿宋_GB2312" w:hint="eastAsia"/>
          <w:sz w:val="32"/>
          <w:szCs w:val="32"/>
        </w:rPr>
        <w:t>2020年部门预算编制范围的二级预算单位包括：</w:t>
      </w:r>
    </w:p>
    <w:p w:rsidR="00056901" w:rsidRDefault="00056901" w:rsidP="00056901">
      <w:pPr>
        <w:jc w:val="left"/>
        <w:rPr>
          <w:rFonts w:ascii="仿宋_GB2312" w:eastAsia="仿宋_GB2312"/>
          <w:sz w:val="32"/>
          <w:szCs w:val="32"/>
        </w:rPr>
      </w:pPr>
      <w:r>
        <w:rPr>
          <w:rFonts w:ascii="仿宋_GB2312" w:eastAsia="仿宋_GB2312" w:hint="eastAsia"/>
          <w:sz w:val="32"/>
          <w:szCs w:val="32"/>
        </w:rPr>
        <w:t xml:space="preserve">    （一）本溪市溪湖区发展和改革局</w:t>
      </w: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宋体" w:eastAsia="宋体" w:hAnsi="宋体" w:cs="宋体" w:hint="eastAsia"/>
          <w:b/>
          <w:bCs/>
          <w:color w:val="333333"/>
          <w:kern w:val="0"/>
          <w:sz w:val="36"/>
          <w:szCs w:val="36"/>
        </w:rPr>
        <w:lastRenderedPageBreak/>
        <w:t>第三部分</w:t>
      </w:r>
      <w:r>
        <w:rPr>
          <w:rFonts w:ascii="宋体" w:eastAsia="宋体" w:hAnsi="宋体" w:cs="宋体" w:hint="eastAsia"/>
          <w:b/>
          <w:bCs/>
          <w:color w:val="333333"/>
          <w:kern w:val="0"/>
          <w:sz w:val="36"/>
          <w:szCs w:val="36"/>
        </w:rPr>
        <w:t>本溪市溪湖区</w:t>
      </w:r>
      <w:r w:rsidR="00056901">
        <w:rPr>
          <w:rFonts w:ascii="宋体" w:eastAsia="宋体" w:hAnsi="宋体" w:cs="宋体" w:hint="eastAsia"/>
          <w:b/>
          <w:bCs/>
          <w:color w:val="333333"/>
          <w:kern w:val="0"/>
          <w:sz w:val="36"/>
          <w:szCs w:val="36"/>
        </w:rPr>
        <w:t>发展和</w:t>
      </w:r>
      <w:proofErr w:type="gramStart"/>
      <w:r w:rsidR="00056901">
        <w:rPr>
          <w:rFonts w:ascii="宋体" w:eastAsia="宋体" w:hAnsi="宋体" w:cs="宋体" w:hint="eastAsia"/>
          <w:b/>
          <w:bCs/>
          <w:color w:val="333333"/>
          <w:kern w:val="0"/>
          <w:sz w:val="36"/>
          <w:szCs w:val="36"/>
        </w:rPr>
        <w:t>改革局</w:t>
      </w:r>
      <w:proofErr w:type="gramEnd"/>
      <w:r w:rsidRPr="001770E9">
        <w:rPr>
          <w:rFonts w:ascii="宋体" w:eastAsia="宋体" w:hAnsi="宋体" w:cs="宋体" w:hint="eastAsia"/>
          <w:b/>
          <w:bCs/>
          <w:color w:val="333333"/>
          <w:kern w:val="0"/>
          <w:sz w:val="36"/>
          <w:szCs w:val="36"/>
        </w:rPr>
        <w:t>2021年部门预算情况说明</w:t>
      </w:r>
    </w:p>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3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一、收支预算的总体情况</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按照综合预算的原则，</w:t>
      </w:r>
      <w:r>
        <w:rPr>
          <w:rFonts w:ascii="仿宋_GB2312" w:eastAsia="仿宋_GB2312" w:hAnsi="微软雅黑" w:cs="宋体" w:hint="eastAsia"/>
          <w:color w:val="333333"/>
          <w:kern w:val="0"/>
          <w:sz w:val="32"/>
          <w:szCs w:val="32"/>
        </w:rPr>
        <w:t>本溪市溪湖区</w:t>
      </w:r>
      <w:r w:rsidR="00056901">
        <w:rPr>
          <w:rFonts w:ascii="仿宋_GB2312" w:eastAsia="仿宋_GB2312" w:hAnsi="微软雅黑" w:cs="宋体" w:hint="eastAsia"/>
          <w:color w:val="333333"/>
          <w:kern w:val="0"/>
          <w:sz w:val="32"/>
          <w:szCs w:val="32"/>
        </w:rPr>
        <w:t>发展和</w:t>
      </w:r>
      <w:proofErr w:type="gramStart"/>
      <w:r w:rsidR="00056901">
        <w:rPr>
          <w:rFonts w:ascii="仿宋_GB2312" w:eastAsia="仿宋_GB2312" w:hAnsi="微软雅黑" w:cs="宋体" w:hint="eastAsia"/>
          <w:color w:val="333333"/>
          <w:kern w:val="0"/>
          <w:sz w:val="32"/>
          <w:szCs w:val="32"/>
        </w:rPr>
        <w:t>改革局</w:t>
      </w:r>
      <w:proofErr w:type="gramEnd"/>
      <w:r w:rsidRPr="001770E9">
        <w:rPr>
          <w:rFonts w:ascii="仿宋_GB2312" w:eastAsia="仿宋_GB2312" w:hAnsi="微软雅黑" w:cs="宋体" w:hint="eastAsia"/>
          <w:color w:val="333333"/>
          <w:kern w:val="0"/>
          <w:sz w:val="32"/>
          <w:szCs w:val="32"/>
        </w:rPr>
        <w:t>所有收入和支出均纳入部门预算管理。其中：</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（一）收入预算</w:t>
      </w:r>
      <w:r w:rsidR="00056901">
        <w:rPr>
          <w:rFonts w:ascii="仿宋_GB2312" w:eastAsia="仿宋_GB2312" w:hAnsi="微软雅黑" w:cs="宋体" w:hint="eastAsia"/>
          <w:b/>
          <w:bCs/>
          <w:color w:val="333333"/>
          <w:kern w:val="0"/>
          <w:sz w:val="32"/>
          <w:szCs w:val="32"/>
        </w:rPr>
        <w:t>109.23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1.财政拨款收入</w:t>
      </w:r>
      <w:r w:rsidR="00056901">
        <w:rPr>
          <w:rFonts w:ascii="仿宋_GB2312" w:eastAsia="仿宋_GB2312" w:hAnsi="微软雅黑" w:cs="宋体" w:hint="eastAsia"/>
          <w:color w:val="333333"/>
          <w:kern w:val="0"/>
          <w:sz w:val="32"/>
          <w:szCs w:val="32"/>
        </w:rPr>
        <w:t>109.23</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2.纳入预算管理的行政事业性收费等非税收入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sidRPr="001770E9">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sidRPr="001770E9">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sidRPr="001770E9">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sidRPr="001770E9">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其他</w:t>
      </w:r>
      <w:r w:rsidRPr="001770E9">
        <w:rPr>
          <w:rFonts w:ascii="仿宋_GB2312" w:eastAsia="仿宋_GB2312" w:hAnsi="微软雅黑" w:cs="宋体" w:hint="eastAsia"/>
          <w:color w:val="333333"/>
          <w:kern w:val="0"/>
          <w:sz w:val="32"/>
          <w:szCs w:val="32"/>
        </w:rPr>
        <w:t>收入</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（二）支出预算</w:t>
      </w:r>
      <w:r w:rsidR="00056901">
        <w:rPr>
          <w:rFonts w:ascii="仿宋_GB2312" w:eastAsia="仿宋_GB2312" w:hAnsi="微软雅黑" w:cs="宋体" w:hint="eastAsia"/>
          <w:b/>
          <w:bCs/>
          <w:color w:val="333333"/>
          <w:kern w:val="0"/>
          <w:sz w:val="32"/>
          <w:szCs w:val="32"/>
        </w:rPr>
        <w:t>109.23</w:t>
      </w:r>
      <w:r w:rsidRPr="001770E9">
        <w:rPr>
          <w:rFonts w:ascii="仿宋_GB2312" w:eastAsia="仿宋_GB2312" w:hAnsi="微软雅黑" w:cs="宋体" w:hint="eastAsia"/>
          <w:b/>
          <w:bCs/>
          <w:color w:val="333333"/>
          <w:kern w:val="0"/>
          <w:sz w:val="32"/>
          <w:szCs w:val="32"/>
        </w:rPr>
        <w:t>万元，</w:t>
      </w:r>
      <w:r w:rsidRPr="001770E9">
        <w:rPr>
          <w:rFonts w:ascii="仿宋_GB2312" w:eastAsia="仿宋_GB2312" w:hAnsi="微软雅黑" w:cs="宋体" w:hint="eastAsia"/>
          <w:color w:val="333333"/>
          <w:kern w:val="0"/>
          <w:sz w:val="32"/>
          <w:szCs w:val="32"/>
        </w:rPr>
        <w:t>包括：</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1.基本支出</w:t>
      </w:r>
      <w:r w:rsidR="00056901">
        <w:rPr>
          <w:rFonts w:ascii="仿宋_GB2312" w:eastAsia="仿宋_GB2312" w:hAnsi="微软雅黑" w:cs="宋体" w:hint="eastAsia"/>
          <w:color w:val="333333"/>
          <w:kern w:val="0"/>
          <w:sz w:val="32"/>
          <w:szCs w:val="32"/>
        </w:rPr>
        <w:t>59.23</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2.项目支出</w:t>
      </w:r>
      <w:r w:rsidR="00056901">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2021年预算收支比2020年减少</w:t>
      </w:r>
      <w:r w:rsidR="00056901">
        <w:rPr>
          <w:rFonts w:ascii="仿宋_GB2312" w:eastAsia="仿宋_GB2312" w:hAnsi="微软雅黑" w:cs="宋体" w:hint="eastAsia"/>
          <w:color w:val="333333"/>
          <w:kern w:val="0"/>
          <w:sz w:val="32"/>
          <w:szCs w:val="32"/>
        </w:rPr>
        <w:t>10.65</w:t>
      </w:r>
      <w:r w:rsidRPr="001770E9">
        <w:rPr>
          <w:rFonts w:ascii="仿宋_GB2312" w:eastAsia="仿宋_GB2312" w:hAnsi="微软雅黑" w:cs="宋体" w:hint="eastAsia"/>
          <w:color w:val="333333"/>
          <w:kern w:val="0"/>
          <w:sz w:val="32"/>
          <w:szCs w:val="32"/>
        </w:rPr>
        <w:t>万元，增减变化的主要原因为</w:t>
      </w:r>
      <w:r w:rsidR="00056901">
        <w:rPr>
          <w:rFonts w:ascii="仿宋_GB2312" w:eastAsia="仿宋_GB2312" w:hAnsi="微软雅黑" w:cs="宋体" w:hint="eastAsia"/>
          <w:color w:val="333333"/>
          <w:kern w:val="0"/>
          <w:sz w:val="32"/>
          <w:szCs w:val="32"/>
        </w:rPr>
        <w:t>项目支出减少</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二、机关运行经费安排情况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lastRenderedPageBreak/>
        <w:t>2021年</w:t>
      </w:r>
      <w:r>
        <w:rPr>
          <w:rFonts w:ascii="仿宋_GB2312" w:eastAsia="仿宋_GB2312" w:hAnsi="微软雅黑" w:cs="宋体" w:hint="eastAsia"/>
          <w:color w:val="333333"/>
          <w:kern w:val="0"/>
          <w:sz w:val="32"/>
          <w:szCs w:val="32"/>
        </w:rPr>
        <w:t>本溪市溪湖区</w:t>
      </w:r>
      <w:r w:rsidR="00056901">
        <w:rPr>
          <w:rFonts w:ascii="仿宋_GB2312" w:eastAsia="仿宋_GB2312" w:hAnsi="微软雅黑" w:cs="宋体" w:hint="eastAsia"/>
          <w:color w:val="333333"/>
          <w:kern w:val="0"/>
          <w:sz w:val="32"/>
          <w:szCs w:val="32"/>
        </w:rPr>
        <w:t>发展和</w:t>
      </w:r>
      <w:proofErr w:type="gramStart"/>
      <w:r w:rsidR="00056901">
        <w:rPr>
          <w:rFonts w:ascii="仿宋_GB2312" w:eastAsia="仿宋_GB2312" w:hAnsi="微软雅黑" w:cs="宋体" w:hint="eastAsia"/>
          <w:color w:val="333333"/>
          <w:kern w:val="0"/>
          <w:sz w:val="32"/>
          <w:szCs w:val="32"/>
        </w:rPr>
        <w:t>改革局</w:t>
      </w:r>
      <w:proofErr w:type="gramEnd"/>
      <w:r w:rsidRPr="001770E9">
        <w:rPr>
          <w:rFonts w:ascii="仿宋_GB2312" w:eastAsia="仿宋_GB2312" w:hAnsi="微软雅黑" w:cs="宋体" w:hint="eastAsia"/>
          <w:color w:val="333333"/>
          <w:kern w:val="0"/>
          <w:sz w:val="32"/>
          <w:szCs w:val="32"/>
        </w:rPr>
        <w:t>机关运行经费预算为</w:t>
      </w:r>
      <w:r w:rsidR="00056901">
        <w:rPr>
          <w:rFonts w:ascii="仿宋_GB2312" w:eastAsia="仿宋_GB2312" w:hAnsi="微软雅黑" w:cs="宋体" w:hint="eastAsia"/>
          <w:color w:val="333333"/>
          <w:kern w:val="0"/>
          <w:sz w:val="32"/>
          <w:szCs w:val="32"/>
        </w:rPr>
        <w:t>6.84</w:t>
      </w:r>
      <w:r w:rsidRPr="001770E9">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2021年预算比2020年</w:t>
      </w:r>
      <w:r w:rsidR="00056901">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0</w:t>
      </w:r>
      <w:r w:rsidR="00056901">
        <w:rPr>
          <w:rFonts w:ascii="仿宋_GB2312" w:eastAsia="仿宋_GB2312" w:hAnsi="微软雅黑" w:cs="宋体" w:hint="eastAsia"/>
          <w:color w:val="333333"/>
          <w:kern w:val="0"/>
          <w:sz w:val="32"/>
          <w:szCs w:val="32"/>
        </w:rPr>
        <w:t>.86</w:t>
      </w:r>
      <w:r w:rsidRPr="001770E9">
        <w:rPr>
          <w:rFonts w:ascii="仿宋_GB2312" w:eastAsia="仿宋_GB2312" w:hAnsi="微软雅黑" w:cs="宋体" w:hint="eastAsia"/>
          <w:color w:val="333333"/>
          <w:kern w:val="0"/>
          <w:sz w:val="32"/>
          <w:szCs w:val="32"/>
        </w:rPr>
        <w:t>万元，主要原因是</w:t>
      </w:r>
      <w:r w:rsidR="00056901">
        <w:rPr>
          <w:rFonts w:ascii="仿宋_GB2312" w:eastAsia="仿宋_GB2312" w:hAnsi="微软雅黑" w:cs="宋体" w:hint="eastAsia"/>
          <w:color w:val="333333"/>
          <w:kern w:val="0"/>
          <w:sz w:val="32"/>
          <w:szCs w:val="32"/>
        </w:rPr>
        <w:t>人员级别变动，公车补助增加</w:t>
      </w:r>
      <w:r w:rsidRPr="001770E9">
        <w:rPr>
          <w:rFonts w:ascii="仿宋_GB2312" w:eastAsia="仿宋_GB2312" w:hAnsi="微软雅黑" w:cs="宋体" w:hint="eastAsia"/>
          <w:color w:val="333333"/>
          <w:kern w:val="0"/>
          <w:sz w:val="32"/>
          <w:szCs w:val="32"/>
        </w:rPr>
        <w:t>。</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三、政府采购情况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056901">
        <w:rPr>
          <w:rFonts w:ascii="仿宋_GB2312" w:eastAsia="仿宋_GB2312" w:hAnsi="微软雅黑" w:cs="宋体" w:hint="eastAsia"/>
          <w:color w:val="333333"/>
          <w:kern w:val="0"/>
          <w:sz w:val="32"/>
          <w:szCs w:val="32"/>
        </w:rPr>
        <w:t>发展和</w:t>
      </w:r>
      <w:proofErr w:type="gramStart"/>
      <w:r w:rsidR="00056901">
        <w:rPr>
          <w:rFonts w:ascii="仿宋_GB2312" w:eastAsia="仿宋_GB2312" w:hAnsi="微软雅黑" w:cs="宋体" w:hint="eastAsia"/>
          <w:color w:val="333333"/>
          <w:kern w:val="0"/>
          <w:sz w:val="32"/>
          <w:szCs w:val="32"/>
        </w:rPr>
        <w:t>改革局</w:t>
      </w:r>
      <w:proofErr w:type="gramEnd"/>
      <w:r w:rsidRPr="001770E9">
        <w:rPr>
          <w:rFonts w:ascii="仿宋_GB2312" w:eastAsia="仿宋_GB2312" w:hAnsi="微软雅黑" w:cs="宋体" w:hint="eastAsia"/>
          <w:color w:val="333333"/>
          <w:kern w:val="0"/>
          <w:sz w:val="32"/>
          <w:szCs w:val="32"/>
        </w:rPr>
        <w:t>安排政府采购预算</w:t>
      </w:r>
      <w:r w:rsidR="00056901">
        <w:rPr>
          <w:rFonts w:ascii="仿宋_GB2312" w:eastAsia="仿宋_GB2312" w:hAnsi="微软雅黑" w:cs="宋体" w:hint="eastAsia"/>
          <w:color w:val="333333"/>
          <w:kern w:val="0"/>
          <w:sz w:val="32"/>
          <w:szCs w:val="32"/>
        </w:rPr>
        <w:t>50</w:t>
      </w:r>
      <w:r w:rsidRPr="001770E9">
        <w:rPr>
          <w:rFonts w:ascii="仿宋_GB2312" w:eastAsia="仿宋_GB2312" w:hAnsi="微软雅黑" w:cs="宋体" w:hint="eastAsia"/>
          <w:color w:val="333333"/>
          <w:kern w:val="0"/>
          <w:sz w:val="32"/>
          <w:szCs w:val="32"/>
        </w:rPr>
        <w:t>万元，其中：政府采购货物支出0万元，政府购买服务支出</w:t>
      </w:r>
      <w:r w:rsidR="00056901">
        <w:rPr>
          <w:rFonts w:ascii="仿宋_GB2312" w:eastAsia="仿宋_GB2312" w:hAnsi="微软雅黑" w:cs="宋体" w:hint="eastAsia"/>
          <w:color w:val="333333"/>
          <w:kern w:val="0"/>
          <w:sz w:val="32"/>
          <w:szCs w:val="32"/>
        </w:rPr>
        <w:t>50</w:t>
      </w:r>
      <w:r w:rsidRPr="001770E9">
        <w:rPr>
          <w:rFonts w:ascii="仿宋_GB2312" w:eastAsia="仿宋_GB2312" w:hAnsi="微软雅黑" w:cs="宋体" w:hint="eastAsia"/>
          <w:color w:val="333333"/>
          <w:kern w:val="0"/>
          <w:sz w:val="32"/>
          <w:szCs w:val="32"/>
        </w:rPr>
        <w:t>万元，政府采购工程支出0万元。</w:t>
      </w:r>
    </w:p>
    <w:p w:rsidR="001770E9" w:rsidRPr="001770E9" w:rsidRDefault="001770E9" w:rsidP="00467FB6">
      <w:pPr>
        <w:keepLines/>
        <w:widowControl/>
        <w:shd w:val="clear" w:color="auto" w:fill="FFFFFF"/>
        <w:ind w:firstLine="660"/>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四、“三公”经费预算情况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2021年，</w:t>
      </w:r>
      <w:r>
        <w:rPr>
          <w:rFonts w:ascii="仿宋_GB2312" w:eastAsia="仿宋_GB2312" w:hAnsi="微软雅黑" w:cs="宋体" w:hint="eastAsia"/>
          <w:color w:val="333333"/>
          <w:kern w:val="0"/>
          <w:sz w:val="32"/>
          <w:szCs w:val="32"/>
        </w:rPr>
        <w:t>本溪市溪湖区</w:t>
      </w:r>
      <w:r w:rsidR="00056901">
        <w:rPr>
          <w:rFonts w:ascii="仿宋_GB2312" w:eastAsia="仿宋_GB2312" w:hAnsi="微软雅黑" w:cs="宋体" w:hint="eastAsia"/>
          <w:color w:val="333333"/>
          <w:kern w:val="0"/>
          <w:sz w:val="32"/>
          <w:szCs w:val="32"/>
        </w:rPr>
        <w:t>发展和</w:t>
      </w:r>
      <w:proofErr w:type="gramStart"/>
      <w:r w:rsidR="00056901">
        <w:rPr>
          <w:rFonts w:ascii="仿宋_GB2312" w:eastAsia="仿宋_GB2312" w:hAnsi="微软雅黑" w:cs="宋体" w:hint="eastAsia"/>
          <w:color w:val="333333"/>
          <w:kern w:val="0"/>
          <w:sz w:val="32"/>
          <w:szCs w:val="32"/>
        </w:rPr>
        <w:t>改革局</w:t>
      </w:r>
      <w:proofErr w:type="gramEnd"/>
      <w:r w:rsidRPr="001770E9">
        <w:rPr>
          <w:rFonts w:ascii="仿宋_GB2312" w:eastAsia="仿宋_GB2312" w:hAnsi="微软雅黑" w:cs="宋体" w:hint="eastAsia"/>
          <w:color w:val="333333"/>
          <w:kern w:val="0"/>
          <w:sz w:val="32"/>
          <w:szCs w:val="32"/>
        </w:rPr>
        <w:t>一般公共预算安排“三公”经费预算为</w:t>
      </w:r>
      <w:r w:rsidR="00056901">
        <w:rPr>
          <w:rFonts w:ascii="仿宋_GB2312" w:eastAsia="仿宋_GB2312" w:hAnsi="微软雅黑" w:cs="宋体" w:hint="eastAsia"/>
          <w:color w:val="333333"/>
          <w:kern w:val="0"/>
          <w:sz w:val="32"/>
          <w:szCs w:val="32"/>
        </w:rPr>
        <w:t>0.06</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万元，下降</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。其中：</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1.因公出国（境）费0万元，比2020年增加/减少持平万元，主要原因是……</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2.公务接待费</w:t>
      </w:r>
      <w:r w:rsidR="00056901">
        <w:rPr>
          <w:rFonts w:ascii="仿宋_GB2312" w:eastAsia="仿宋_GB2312" w:hAnsi="微软雅黑" w:cs="宋体" w:hint="eastAsia"/>
          <w:color w:val="333333"/>
          <w:kern w:val="0"/>
          <w:sz w:val="32"/>
          <w:szCs w:val="32"/>
        </w:rPr>
        <w:t>0.06</w:t>
      </w:r>
      <w:r w:rsidRPr="001770E9">
        <w:rPr>
          <w:rFonts w:ascii="仿宋_GB2312" w:eastAsia="仿宋_GB2312" w:hAnsi="微软雅黑" w:cs="宋体" w:hint="eastAsia"/>
          <w:color w:val="333333"/>
          <w:kern w:val="0"/>
          <w:sz w:val="32"/>
          <w:szCs w:val="32"/>
        </w:rPr>
        <w:t>万元，比2020年减少</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r w:rsidR="00056901">
        <w:rPr>
          <w:rFonts w:ascii="仿宋_GB2312" w:eastAsia="仿宋_GB2312" w:hAnsi="微软雅黑" w:cs="宋体" w:hint="eastAsia"/>
          <w:color w:val="333333"/>
          <w:kern w:val="0"/>
          <w:sz w:val="32"/>
          <w:szCs w:val="32"/>
        </w:rPr>
        <w:t>……</w:t>
      </w:r>
      <w:r w:rsidRPr="001770E9">
        <w:rPr>
          <w:rFonts w:ascii="仿宋_GB2312" w:eastAsia="仿宋_GB2312" w:hAnsi="微软雅黑" w:cs="宋体" w:hint="eastAsia"/>
          <w:color w:val="333333"/>
          <w:kern w:val="0"/>
          <w:sz w:val="32"/>
          <w:szCs w:val="32"/>
        </w:rPr>
        <w:t>。</w:t>
      </w:r>
    </w:p>
    <w:p w:rsidR="001770E9" w:rsidRDefault="001770E9" w:rsidP="00467FB6">
      <w:pPr>
        <w:keepLines/>
        <w:widowControl/>
        <w:shd w:val="clear" w:color="auto" w:fill="FFFFFF"/>
        <w:ind w:firstLine="645"/>
        <w:jc w:val="left"/>
        <w:rPr>
          <w:rFonts w:ascii="仿宋_GB2312" w:eastAsia="仿宋_GB2312" w:hAnsi="微软雅黑" w:cs="宋体" w:hint="eastAsia"/>
          <w:color w:val="333333"/>
          <w:kern w:val="0"/>
          <w:sz w:val="32"/>
          <w:szCs w:val="32"/>
        </w:rPr>
      </w:pPr>
      <w:r w:rsidRPr="001770E9">
        <w:rPr>
          <w:rFonts w:ascii="仿宋_GB2312" w:eastAsia="仿宋_GB2312" w:hAnsi="微软雅黑" w:cs="宋体" w:hint="eastAsia"/>
          <w:color w:val="333333"/>
          <w:kern w:val="0"/>
          <w:sz w:val="32"/>
          <w:szCs w:val="32"/>
        </w:rPr>
        <w:t>3.公务用车购置及运行费</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万元，比2020年增加/减少持平</w:t>
      </w:r>
      <w:r w:rsidR="00686DA1">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万元，主要原因是……。</w:t>
      </w:r>
    </w:p>
    <w:p w:rsidR="00056901" w:rsidRPr="001770E9" w:rsidRDefault="00056901" w:rsidP="00467FB6">
      <w:pPr>
        <w:keepLines/>
        <w:widowControl/>
        <w:shd w:val="clear" w:color="auto" w:fill="FFFFFF"/>
        <w:ind w:firstLine="645"/>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32"/>
          <w:szCs w:val="32"/>
        </w:rPr>
        <w:t>2021年</w:t>
      </w:r>
      <w:r>
        <w:rPr>
          <w:rFonts w:ascii="仿宋_GB2312" w:eastAsia="仿宋_GB2312" w:hAnsi="微软雅黑" w:cs="宋体" w:hint="eastAsia"/>
          <w:b/>
          <w:bCs/>
          <w:color w:val="333333"/>
          <w:kern w:val="0"/>
          <w:sz w:val="32"/>
          <w:szCs w:val="32"/>
        </w:rPr>
        <w:t>本溪市溪湖区</w:t>
      </w:r>
      <w:r w:rsidR="00056901">
        <w:rPr>
          <w:rFonts w:ascii="仿宋_GB2312" w:eastAsia="仿宋_GB2312" w:hAnsi="微软雅黑" w:cs="宋体" w:hint="eastAsia"/>
          <w:b/>
          <w:bCs/>
          <w:color w:val="333333"/>
          <w:kern w:val="0"/>
          <w:sz w:val="32"/>
          <w:szCs w:val="32"/>
        </w:rPr>
        <w:t>发展和</w:t>
      </w:r>
      <w:proofErr w:type="gramStart"/>
      <w:r w:rsidR="00056901">
        <w:rPr>
          <w:rFonts w:ascii="仿宋_GB2312" w:eastAsia="仿宋_GB2312" w:hAnsi="微软雅黑" w:cs="宋体" w:hint="eastAsia"/>
          <w:b/>
          <w:bCs/>
          <w:color w:val="333333"/>
          <w:kern w:val="0"/>
          <w:sz w:val="32"/>
          <w:szCs w:val="32"/>
        </w:rPr>
        <w:t>改革局</w:t>
      </w:r>
      <w:proofErr w:type="gramEnd"/>
      <w:r w:rsidRPr="001770E9">
        <w:rPr>
          <w:rFonts w:ascii="仿宋_GB2312" w:eastAsia="仿宋_GB2312" w:hAnsi="微软雅黑" w:cs="宋体" w:hint="eastAsia"/>
          <w:b/>
          <w:bCs/>
          <w:color w:val="333333"/>
          <w:kern w:val="0"/>
          <w:sz w:val="32"/>
          <w:szCs w:val="32"/>
        </w:rPr>
        <w:t>“三公”经费预算表</w:t>
      </w:r>
    </w:p>
    <w:p w:rsidR="001770E9" w:rsidRPr="001770E9" w:rsidRDefault="001770E9" w:rsidP="00467FB6">
      <w:pPr>
        <w:keepLines/>
        <w:widowControl/>
        <w:shd w:val="clear" w:color="auto" w:fill="FFFFFF"/>
        <w:jc w:val="center"/>
        <w:rPr>
          <w:rFonts w:ascii="微软雅黑" w:eastAsia="微软雅黑" w:hAnsi="微软雅黑" w:cs="宋体"/>
          <w:color w:val="333333"/>
          <w:kern w:val="0"/>
          <w:sz w:val="24"/>
          <w:szCs w:val="24"/>
        </w:rPr>
      </w:pPr>
      <w:r w:rsidRPr="001770E9">
        <w:rPr>
          <w:rFonts w:ascii="仿宋_GB2312" w:eastAsia="仿宋_GB2312" w:hAnsi="微软雅黑" w:cs="宋体" w:hint="eastAsia"/>
          <w:b/>
          <w:bCs/>
          <w:color w:val="333333"/>
          <w:kern w:val="0"/>
          <w:sz w:val="29"/>
          <w:szCs w:val="29"/>
        </w:rPr>
        <w:lastRenderedPageBreak/>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1770E9" w:rsidRPr="001770E9" w:rsidTr="001770E9">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rPr>
                <w:rFonts w:ascii="宋体" w:eastAsia="宋体" w:hAnsi="宋体" w:cs="宋体"/>
                <w:kern w:val="0"/>
                <w:sz w:val="24"/>
                <w:szCs w:val="24"/>
              </w:rPr>
            </w:pPr>
            <w:r w:rsidRPr="001770E9">
              <w:rPr>
                <w:rFonts w:ascii="宋体" w:eastAsia="宋体" w:hAnsi="宋体" w:cs="宋体" w:hint="eastAsia"/>
                <w:b/>
                <w:bCs/>
                <w:kern w:val="0"/>
                <w:sz w:val="24"/>
                <w:szCs w:val="24"/>
              </w:rPr>
              <w:t>金额</w:t>
            </w:r>
          </w:p>
        </w:tc>
      </w:tr>
      <w:tr w:rsidR="001770E9" w:rsidRPr="001770E9" w:rsidTr="001770E9">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1770E9" w:rsidRPr="001770E9" w:rsidRDefault="001770E9" w:rsidP="00467F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2020年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2021年</w:t>
            </w:r>
          </w:p>
        </w:tc>
      </w:tr>
      <w:tr w:rsidR="001770E9" w:rsidRPr="001770E9" w:rsidTr="007F4D5A">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1770E9" w:rsidRPr="001770E9" w:rsidRDefault="001770E9" w:rsidP="00467FB6">
            <w:pPr>
              <w:keepLines/>
              <w:widowControl/>
              <w:jc w:val="center"/>
              <w:textAlignment w:val="center"/>
              <w:rPr>
                <w:rFonts w:ascii="宋体" w:eastAsia="宋体" w:hAnsi="宋体" w:cs="宋体"/>
                <w:kern w:val="0"/>
                <w:sz w:val="24"/>
                <w:szCs w:val="24"/>
              </w:rPr>
            </w:pPr>
            <w:r w:rsidRPr="001770E9">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056901" w:rsidP="00056901">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0.06</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1770E9" w:rsidRPr="001770E9" w:rsidRDefault="00056901" w:rsidP="00056901">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0.06</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1、因公出国（境）费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056901">
            <w:pPr>
              <w:keepLines/>
              <w:widowControl/>
              <w:jc w:val="righ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056901">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2、公务接待费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056901" w:rsidP="00056901">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0.06</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056901" w:rsidP="00056901">
            <w:pPr>
              <w:keepLines/>
              <w:widowControl/>
              <w:jc w:val="right"/>
              <w:rPr>
                <w:rFonts w:ascii="宋体" w:eastAsia="宋体" w:hAnsi="宋体" w:cs="宋体"/>
                <w:kern w:val="0"/>
                <w:sz w:val="24"/>
                <w:szCs w:val="24"/>
              </w:rPr>
            </w:pPr>
            <w:r>
              <w:rPr>
                <w:rFonts w:ascii="宋体" w:eastAsia="宋体" w:hAnsi="宋体" w:cs="宋体" w:hint="eastAsia"/>
                <w:kern w:val="0"/>
                <w:sz w:val="24"/>
                <w:szCs w:val="24"/>
              </w:rPr>
              <w:t>0.06</w:t>
            </w: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3、公务用车购置及运行费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056901">
            <w:pPr>
              <w:keepLines/>
              <w:widowControl/>
              <w:jc w:val="righ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1770E9" w:rsidRPr="001770E9" w:rsidRDefault="001770E9" w:rsidP="00056901">
            <w:pPr>
              <w:keepLines/>
              <w:widowControl/>
              <w:jc w:val="righ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r>
      <w:tr w:rsidR="001770E9" w:rsidRPr="001770E9" w:rsidTr="007F4D5A">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hideMark/>
          </w:tcPr>
          <w:p w:rsidR="001770E9" w:rsidRPr="001770E9" w:rsidRDefault="001770E9" w:rsidP="00467FB6">
            <w:pPr>
              <w:keepLines/>
              <w:widowControl/>
              <w:jc w:val="left"/>
              <w:textAlignment w:val="center"/>
              <w:rPr>
                <w:rFonts w:ascii="宋体" w:eastAsia="宋体" w:hAnsi="宋体" w:cs="宋体"/>
                <w:kern w:val="0"/>
                <w:sz w:val="24"/>
                <w:szCs w:val="24"/>
              </w:rPr>
            </w:pPr>
            <w:r w:rsidRPr="001770E9">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1770E9" w:rsidRPr="001770E9" w:rsidRDefault="001770E9" w:rsidP="00467FB6">
            <w:pPr>
              <w:keepLines/>
              <w:widowControl/>
              <w:jc w:val="left"/>
              <w:rPr>
                <w:rFonts w:ascii="宋体" w:eastAsia="宋体" w:hAnsi="宋体" w:cs="宋体"/>
                <w:kern w:val="0"/>
                <w:sz w:val="24"/>
                <w:szCs w:val="24"/>
              </w:rPr>
            </w:pP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1770E9" w:rsidRPr="001770E9" w:rsidRDefault="001770E9" w:rsidP="00467FB6">
            <w:pPr>
              <w:keepLines/>
              <w:widowControl/>
              <w:jc w:val="right"/>
              <w:rPr>
                <w:rFonts w:ascii="宋体" w:eastAsia="宋体" w:hAnsi="宋体" w:cs="宋体"/>
                <w:kern w:val="0"/>
                <w:sz w:val="24"/>
                <w:szCs w:val="24"/>
              </w:rPr>
            </w:pPr>
          </w:p>
        </w:tc>
      </w:tr>
    </w:tbl>
    <w:p w:rsidR="001770E9" w:rsidRPr="001770E9" w:rsidRDefault="001770E9" w:rsidP="00467FB6">
      <w:pPr>
        <w:keepLines/>
        <w:widowControl/>
        <w:shd w:val="clear" w:color="auto" w:fill="FFFFFF"/>
        <w:jc w:val="left"/>
        <w:rPr>
          <w:rFonts w:ascii="微软雅黑" w:eastAsia="微软雅黑" w:hAnsi="微软雅黑" w:cs="宋体"/>
          <w:color w:val="333333"/>
          <w:kern w:val="0"/>
          <w:sz w:val="24"/>
          <w:szCs w:val="24"/>
        </w:rPr>
      </w:pP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五、国有资产占用情况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本溪市溪湖区</w:t>
      </w:r>
      <w:r w:rsidR="00056901">
        <w:rPr>
          <w:rFonts w:ascii="仿宋_GB2312" w:eastAsia="仿宋_GB2312" w:hAnsi="微软雅黑" w:cs="宋体" w:hint="eastAsia"/>
          <w:color w:val="333333"/>
          <w:kern w:val="0"/>
          <w:sz w:val="32"/>
          <w:szCs w:val="32"/>
        </w:rPr>
        <w:t>发展和</w:t>
      </w:r>
      <w:proofErr w:type="gramStart"/>
      <w:r w:rsidR="00056901">
        <w:rPr>
          <w:rFonts w:ascii="仿宋_GB2312" w:eastAsia="仿宋_GB2312" w:hAnsi="微软雅黑" w:cs="宋体" w:hint="eastAsia"/>
          <w:color w:val="333333"/>
          <w:kern w:val="0"/>
          <w:sz w:val="32"/>
          <w:szCs w:val="32"/>
        </w:rPr>
        <w:t>改革局</w:t>
      </w:r>
      <w:proofErr w:type="gramEnd"/>
      <w:r w:rsidRPr="001770E9">
        <w:rPr>
          <w:rFonts w:ascii="仿宋_GB2312" w:eastAsia="仿宋_GB2312" w:hAnsi="微软雅黑" w:cs="宋体" w:hint="eastAsia"/>
          <w:color w:val="333333"/>
          <w:kern w:val="0"/>
          <w:sz w:val="32"/>
          <w:szCs w:val="32"/>
        </w:rPr>
        <w:t>共有车辆</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台，其中：一般公务用车</w:t>
      </w:r>
      <w:r w:rsidR="007F4D5A">
        <w:rPr>
          <w:rFonts w:ascii="仿宋_GB2312" w:eastAsia="仿宋_GB2312" w:hAnsi="微软雅黑" w:cs="宋体" w:hint="eastAsia"/>
          <w:color w:val="333333"/>
          <w:kern w:val="0"/>
          <w:sz w:val="32"/>
          <w:szCs w:val="32"/>
        </w:rPr>
        <w:t>0</w:t>
      </w:r>
      <w:r w:rsidRPr="001770E9">
        <w:rPr>
          <w:rFonts w:ascii="仿宋_GB2312" w:eastAsia="仿宋_GB2312" w:hAnsi="微软雅黑" w:cs="宋体" w:hint="eastAsia"/>
          <w:color w:val="333333"/>
          <w:kern w:val="0"/>
          <w:sz w:val="32"/>
          <w:szCs w:val="32"/>
        </w:rPr>
        <w:t>台……。其他国有资产情况……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黑体" w:eastAsia="黑体" w:hAnsi="黑体" w:cs="宋体" w:hint="eastAsia"/>
          <w:color w:val="333333"/>
          <w:kern w:val="0"/>
          <w:sz w:val="32"/>
          <w:szCs w:val="32"/>
        </w:rPr>
        <w:t>六、绩效情况</w:t>
      </w:r>
    </w:p>
    <w:p w:rsidR="001770E9" w:rsidRPr="001770E9" w:rsidRDefault="001770E9" w:rsidP="00467FB6">
      <w:pPr>
        <w:keepLines/>
        <w:widowControl/>
        <w:shd w:val="clear" w:color="auto" w:fill="FFFFFF"/>
        <w:ind w:firstLine="645"/>
        <w:jc w:val="left"/>
        <w:rPr>
          <w:rFonts w:ascii="微软雅黑" w:eastAsia="微软雅黑" w:hAnsi="微软雅黑" w:cs="宋体"/>
          <w:color w:val="333333"/>
          <w:kern w:val="0"/>
          <w:sz w:val="24"/>
          <w:szCs w:val="24"/>
        </w:rPr>
      </w:pPr>
      <w:r w:rsidRPr="001770E9">
        <w:rPr>
          <w:rFonts w:ascii="仿宋_GB2312" w:eastAsia="仿宋_GB2312" w:hAnsi="微软雅黑" w:cs="宋体" w:hint="eastAsia"/>
          <w:color w:val="333333"/>
          <w:kern w:val="0"/>
          <w:sz w:val="32"/>
          <w:szCs w:val="32"/>
        </w:rPr>
        <w:t>根据预算绩效管理要求，</w:t>
      </w:r>
      <w:r>
        <w:rPr>
          <w:rFonts w:ascii="仿宋_GB2312" w:eastAsia="仿宋_GB2312" w:hAnsi="微软雅黑" w:cs="宋体" w:hint="eastAsia"/>
          <w:color w:val="333333"/>
          <w:kern w:val="0"/>
          <w:sz w:val="32"/>
          <w:szCs w:val="32"/>
        </w:rPr>
        <w:t>本溪市溪湖区</w:t>
      </w:r>
      <w:r w:rsidR="00056901">
        <w:rPr>
          <w:rFonts w:ascii="仿宋_GB2312" w:eastAsia="仿宋_GB2312" w:hAnsi="微软雅黑" w:cs="宋体" w:hint="eastAsia"/>
          <w:color w:val="333333"/>
          <w:kern w:val="0"/>
          <w:sz w:val="32"/>
          <w:szCs w:val="32"/>
        </w:rPr>
        <w:t>发展和</w:t>
      </w:r>
      <w:proofErr w:type="gramStart"/>
      <w:r w:rsidR="00056901">
        <w:rPr>
          <w:rFonts w:ascii="仿宋_GB2312" w:eastAsia="仿宋_GB2312" w:hAnsi="微软雅黑" w:cs="宋体" w:hint="eastAsia"/>
          <w:color w:val="333333"/>
          <w:kern w:val="0"/>
          <w:sz w:val="32"/>
          <w:szCs w:val="32"/>
        </w:rPr>
        <w:t>改革局</w:t>
      </w:r>
      <w:proofErr w:type="gramEnd"/>
      <w:r w:rsidRPr="001770E9">
        <w:rPr>
          <w:rFonts w:ascii="仿宋_GB2312" w:eastAsia="仿宋_GB2312" w:hAnsi="微软雅黑" w:cs="宋体" w:hint="eastAsia"/>
          <w:color w:val="333333"/>
          <w:kern w:val="0"/>
          <w:sz w:val="32"/>
          <w:szCs w:val="32"/>
        </w:rPr>
        <w:t>2021年应编制绩效目标的项目共</w:t>
      </w:r>
      <w:r w:rsidR="00056901">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个，实际编制绩效目标的项目共</w:t>
      </w:r>
      <w:r w:rsidR="00056901">
        <w:rPr>
          <w:rFonts w:ascii="仿宋_GB2312" w:eastAsia="仿宋_GB2312" w:hAnsi="微软雅黑" w:cs="宋体" w:hint="eastAsia"/>
          <w:color w:val="333333"/>
          <w:kern w:val="0"/>
          <w:sz w:val="32"/>
          <w:szCs w:val="32"/>
        </w:rPr>
        <w:t>1</w:t>
      </w:r>
      <w:r w:rsidRPr="001770E9">
        <w:rPr>
          <w:rFonts w:ascii="仿宋_GB2312" w:eastAsia="仿宋_GB2312" w:hAnsi="微软雅黑" w:cs="宋体" w:hint="eastAsia"/>
          <w:color w:val="333333"/>
          <w:kern w:val="0"/>
          <w:sz w:val="32"/>
          <w:szCs w:val="32"/>
        </w:rPr>
        <w:t>个，涉及资金</w:t>
      </w:r>
      <w:r w:rsidR="00056901">
        <w:rPr>
          <w:rFonts w:ascii="仿宋_GB2312" w:eastAsia="仿宋_GB2312" w:hAnsi="微软雅黑" w:cs="宋体" w:hint="eastAsia"/>
          <w:color w:val="333333"/>
          <w:kern w:val="0"/>
          <w:sz w:val="32"/>
          <w:szCs w:val="32"/>
        </w:rPr>
        <w:t>50</w:t>
      </w:r>
      <w:r w:rsidRPr="001770E9">
        <w:rPr>
          <w:rFonts w:ascii="仿宋_GB2312" w:eastAsia="仿宋_GB2312" w:hAnsi="微软雅黑" w:cs="宋体" w:hint="eastAsia"/>
          <w:color w:val="333333"/>
          <w:kern w:val="0"/>
          <w:sz w:val="32"/>
          <w:szCs w:val="32"/>
        </w:rPr>
        <w:t>万元，编制绩效目标的项目覆盖率（实际编制绩效目标的项目/应编制绩效目标的项目）为100%。</w:t>
      </w:r>
    </w:p>
    <w:p w:rsidR="00187000" w:rsidRDefault="00056901"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p w:rsidR="007F4D5A" w:rsidRDefault="007F4D5A" w:rsidP="00467FB6">
      <w:pPr>
        <w:keepLines/>
      </w:pPr>
    </w:p>
    <w:tbl>
      <w:tblPr>
        <w:tblW w:w="8519" w:type="dxa"/>
        <w:tblInd w:w="93" w:type="dxa"/>
        <w:tblLook w:val="04A0" w:firstRow="1" w:lastRow="0" w:firstColumn="1" w:lastColumn="0" w:noHBand="0" w:noVBand="1"/>
      </w:tblPr>
      <w:tblGrid>
        <w:gridCol w:w="582"/>
        <w:gridCol w:w="709"/>
        <w:gridCol w:w="1417"/>
        <w:gridCol w:w="2977"/>
        <w:gridCol w:w="567"/>
        <w:gridCol w:w="567"/>
        <w:gridCol w:w="567"/>
        <w:gridCol w:w="567"/>
        <w:gridCol w:w="566"/>
      </w:tblGrid>
      <w:tr w:rsidR="00467FB6" w:rsidRPr="007F4D5A" w:rsidTr="00467FB6">
        <w:trPr>
          <w:trHeight w:val="619"/>
        </w:trPr>
        <w:tc>
          <w:tcPr>
            <w:tcW w:w="8519" w:type="dxa"/>
            <w:gridSpan w:val="9"/>
            <w:tcBorders>
              <w:top w:val="nil"/>
              <w:left w:val="nil"/>
              <w:bottom w:val="nil"/>
              <w:right w:val="nil"/>
            </w:tcBorders>
            <w:shd w:val="clear" w:color="auto" w:fill="auto"/>
            <w:noWrap/>
            <w:vAlign w:val="center"/>
            <w:hideMark/>
          </w:tcPr>
          <w:p w:rsidR="007F4D5A" w:rsidRPr="007F4D5A" w:rsidRDefault="007F4D5A" w:rsidP="00467FB6">
            <w:pPr>
              <w:keepLines/>
              <w:widowControl/>
              <w:jc w:val="center"/>
              <w:rPr>
                <w:rFonts w:ascii="宋体" w:eastAsia="宋体" w:hAnsi="宋体" w:cs="宋体"/>
                <w:b/>
                <w:bCs/>
                <w:kern w:val="0"/>
                <w:sz w:val="36"/>
                <w:szCs w:val="36"/>
              </w:rPr>
            </w:pPr>
            <w:bookmarkStart w:id="0" w:name="_GoBack"/>
            <w:bookmarkEnd w:id="0"/>
            <w:r w:rsidRPr="007F4D5A">
              <w:rPr>
                <w:rFonts w:ascii="宋体" w:eastAsia="宋体" w:hAnsi="宋体" w:cs="宋体" w:hint="eastAsia"/>
                <w:b/>
                <w:bCs/>
                <w:kern w:val="0"/>
                <w:sz w:val="36"/>
                <w:szCs w:val="36"/>
              </w:rPr>
              <w:lastRenderedPageBreak/>
              <w:t>部门整体绩效目标情况表</w:t>
            </w:r>
          </w:p>
        </w:tc>
      </w:tr>
      <w:tr w:rsidR="00467FB6" w:rsidRPr="007F4D5A" w:rsidTr="00467FB6">
        <w:trPr>
          <w:trHeight w:val="300"/>
        </w:trPr>
        <w:tc>
          <w:tcPr>
            <w:tcW w:w="582"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绩效目标</w:t>
            </w:r>
          </w:p>
        </w:tc>
        <w:tc>
          <w:tcPr>
            <w:tcW w:w="5103" w:type="dxa"/>
            <w:gridSpan w:val="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年度绩效指标</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指标属性</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运算符号</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指标值</w:t>
            </w:r>
          </w:p>
        </w:tc>
        <w:tc>
          <w:tcPr>
            <w:tcW w:w="567" w:type="dxa"/>
            <w:vMerge w:val="restart"/>
            <w:tcBorders>
              <w:top w:val="single" w:sz="4" w:space="0" w:color="auto"/>
              <w:left w:val="single" w:sz="4" w:space="0" w:color="auto"/>
              <w:bottom w:val="single" w:sz="4" w:space="0" w:color="auto"/>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度量单位</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完成时限</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一级指标</w:t>
            </w:r>
          </w:p>
        </w:tc>
        <w:tc>
          <w:tcPr>
            <w:tcW w:w="141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二级指标</w:t>
            </w:r>
          </w:p>
        </w:tc>
        <w:tc>
          <w:tcPr>
            <w:tcW w:w="2977" w:type="dxa"/>
            <w:tcBorders>
              <w:top w:val="nil"/>
              <w:left w:val="single" w:sz="4" w:space="0" w:color="auto"/>
              <w:bottom w:val="nil"/>
              <w:right w:val="nil"/>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三级指标</w:t>
            </w: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7" w:type="dxa"/>
            <w:vMerge/>
            <w:tcBorders>
              <w:top w:val="single" w:sz="4" w:space="0" w:color="auto"/>
              <w:left w:val="single" w:sz="4" w:space="0" w:color="auto"/>
              <w:bottom w:val="single" w:sz="4" w:space="0" w:color="auto"/>
              <w:right w:val="nil"/>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566"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r>
      <w:tr w:rsidR="007F4D5A" w:rsidRPr="007F4D5A" w:rsidTr="00467FB6">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1.做好各项日常事务性工作。</w:t>
            </w:r>
            <w:r w:rsidRPr="007F4D5A">
              <w:rPr>
                <w:rFonts w:ascii="宋体" w:eastAsia="宋体" w:hAnsi="宋体" w:cs="宋体" w:hint="eastAsia"/>
                <w:kern w:val="0"/>
                <w:szCs w:val="21"/>
              </w:rPr>
              <w:br/>
              <w:t>2.提升服务水平 提高服务对象满意度。</w:t>
            </w:r>
          </w:p>
        </w:tc>
        <w:tc>
          <w:tcPr>
            <w:tcW w:w="709" w:type="dxa"/>
            <w:vMerge w:val="restart"/>
            <w:tcBorders>
              <w:top w:val="single" w:sz="4" w:space="0" w:color="auto"/>
              <w:left w:val="nil"/>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履职效能</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重点工作履行情况</w:t>
            </w:r>
          </w:p>
        </w:tc>
        <w:tc>
          <w:tcPr>
            <w:tcW w:w="297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重点工作办结率</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single" w:sz="4" w:space="0" w:color="auto"/>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省、市政府绩效</w:t>
            </w:r>
            <w:proofErr w:type="gramStart"/>
            <w:r w:rsidRPr="007F4D5A">
              <w:rPr>
                <w:rFonts w:ascii="宋体" w:eastAsia="宋体" w:hAnsi="宋体" w:cs="宋体" w:hint="eastAsia"/>
                <w:kern w:val="0"/>
                <w:szCs w:val="21"/>
              </w:rPr>
              <w:t>办考核</w:t>
            </w:r>
            <w:proofErr w:type="gramEnd"/>
            <w:r w:rsidRPr="007F4D5A">
              <w:rPr>
                <w:rFonts w:ascii="宋体" w:eastAsia="宋体" w:hAnsi="宋体" w:cs="宋体" w:hint="eastAsia"/>
                <w:kern w:val="0"/>
                <w:szCs w:val="21"/>
              </w:rPr>
              <w:t>个性指标任务完成情况</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7F4D5A"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整体工作完成情况</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总体工作完成率</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工作完成及时率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工作质量达标率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基础管理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依法行政能力</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single" w:sz="4" w:space="0" w:color="auto"/>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综合管理水平</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大幅提高</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预算执行效率</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预算执行率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预算调整率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5</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结余结转变动率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管理效率</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预算编制管理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预算绩效目标覆盖率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预算监督管理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预决算公开情况</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及时公开</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预算收支管理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预算收入管理规范性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严格执行</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预算支出管理规范性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管理规范</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财务管理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内控制度有效性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制度有效</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资产管理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固定资产利用率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业务管理</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政府采购管理违法违规行为发生次数</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次</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运行成本</w:t>
            </w:r>
          </w:p>
        </w:tc>
        <w:tc>
          <w:tcPr>
            <w:tcW w:w="1417" w:type="dxa"/>
            <w:vMerge w:val="restart"/>
            <w:tcBorders>
              <w:top w:val="nil"/>
              <w:left w:val="single" w:sz="4" w:space="0" w:color="auto"/>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成本控制成效</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“三公”经费变动率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在职人员控制率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100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vMerge/>
            <w:tcBorders>
              <w:top w:val="nil"/>
              <w:left w:val="single" w:sz="4" w:space="0" w:color="auto"/>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人均公用经费变动率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val="restart"/>
            <w:tcBorders>
              <w:top w:val="nil"/>
              <w:left w:val="nil"/>
              <w:bottom w:val="single" w:sz="4" w:space="0" w:color="000000"/>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社会效应</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政治效益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会计从业人员资格覆盖率</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经济效益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生态效益</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服务对象满意度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政府直属部门职工总体满意度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300"/>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vMerge/>
            <w:tcBorders>
              <w:top w:val="nil"/>
              <w:left w:val="nil"/>
              <w:bottom w:val="single" w:sz="4" w:space="0" w:color="000000"/>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社会公众满意度</w:t>
            </w:r>
          </w:p>
        </w:tc>
        <w:tc>
          <w:tcPr>
            <w:tcW w:w="297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参考考生满意度</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定量</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90</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r w:rsidR="00467FB6" w:rsidRPr="007F4D5A" w:rsidTr="00467FB6">
        <w:trPr>
          <w:trHeight w:val="285"/>
        </w:trPr>
        <w:tc>
          <w:tcPr>
            <w:tcW w:w="582"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p>
        </w:tc>
        <w:tc>
          <w:tcPr>
            <w:tcW w:w="709"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可持续性</w:t>
            </w:r>
          </w:p>
        </w:tc>
        <w:tc>
          <w:tcPr>
            <w:tcW w:w="141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体制机制改革</w:t>
            </w:r>
          </w:p>
        </w:tc>
        <w:tc>
          <w:tcPr>
            <w:tcW w:w="297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left"/>
              <w:rPr>
                <w:rFonts w:ascii="宋体" w:eastAsia="宋体" w:hAnsi="宋体" w:cs="宋体"/>
                <w:kern w:val="0"/>
                <w:szCs w:val="21"/>
              </w:rPr>
            </w:pPr>
            <w:r w:rsidRPr="007F4D5A">
              <w:rPr>
                <w:rFonts w:ascii="宋体" w:eastAsia="宋体" w:hAnsi="宋体" w:cs="宋体" w:hint="eastAsia"/>
                <w:kern w:val="0"/>
                <w:szCs w:val="21"/>
              </w:rPr>
              <w:t>按人事部门规定完成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定性</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w:t>
            </w:r>
          </w:p>
        </w:tc>
        <w:tc>
          <w:tcPr>
            <w:tcW w:w="5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严格完成</w:t>
            </w:r>
          </w:p>
        </w:tc>
        <w:tc>
          <w:tcPr>
            <w:tcW w:w="567" w:type="dxa"/>
            <w:tcBorders>
              <w:top w:val="nil"/>
              <w:left w:val="nil"/>
              <w:bottom w:val="single" w:sz="4" w:space="0" w:color="auto"/>
              <w:right w:val="single" w:sz="4" w:space="0" w:color="auto"/>
            </w:tcBorders>
            <w:shd w:val="clear" w:color="auto" w:fill="auto"/>
            <w:noWrap/>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 xml:space="preserve">　</w:t>
            </w:r>
          </w:p>
        </w:tc>
        <w:tc>
          <w:tcPr>
            <w:tcW w:w="5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7F4D5A" w:rsidRPr="007F4D5A" w:rsidRDefault="007F4D5A" w:rsidP="00467FB6">
            <w:pPr>
              <w:keepLines/>
              <w:widowControl/>
              <w:spacing w:line="230" w:lineRule="exact"/>
              <w:jc w:val="center"/>
              <w:rPr>
                <w:rFonts w:ascii="宋体" w:eastAsia="宋体" w:hAnsi="宋体" w:cs="宋体"/>
                <w:kern w:val="0"/>
                <w:szCs w:val="21"/>
              </w:rPr>
            </w:pPr>
            <w:r w:rsidRPr="007F4D5A">
              <w:rPr>
                <w:rFonts w:ascii="宋体" w:eastAsia="宋体" w:hAnsi="宋体" w:cs="宋体" w:hint="eastAsia"/>
                <w:kern w:val="0"/>
                <w:szCs w:val="21"/>
              </w:rPr>
              <w:t>2021年末</w:t>
            </w:r>
          </w:p>
        </w:tc>
      </w:tr>
    </w:tbl>
    <w:p w:rsidR="007F4D5A" w:rsidRDefault="007F4D5A"/>
    <w:p w:rsidR="007F4D5A" w:rsidRDefault="007F4D5A" w:rsidP="007F4D5A">
      <w:pPr>
        <w:jc w:val="center"/>
        <w:rPr>
          <w:rFonts w:ascii="宋体" w:hAnsi="宋体"/>
          <w:b/>
          <w:sz w:val="36"/>
          <w:szCs w:val="36"/>
        </w:rPr>
      </w:pPr>
      <w:r>
        <w:rPr>
          <w:rFonts w:ascii="宋体" w:hAnsi="宋体" w:hint="eastAsia"/>
          <w:b/>
          <w:sz w:val="36"/>
          <w:szCs w:val="36"/>
        </w:rPr>
        <w:lastRenderedPageBreak/>
        <w:t>第四部分 名词解释</w:t>
      </w:r>
    </w:p>
    <w:p w:rsidR="007F4D5A" w:rsidRDefault="007F4D5A" w:rsidP="007F4D5A">
      <w:pPr>
        <w:jc w:val="center"/>
        <w:rPr>
          <w:rFonts w:ascii="黑体" w:eastAsia="黑体"/>
          <w:sz w:val="36"/>
          <w:szCs w:val="36"/>
        </w:rPr>
      </w:pP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指市级财政当年拨付的资金。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7F4D5A" w:rsidRDefault="007F4D5A" w:rsidP="007F4D5A">
      <w:pPr>
        <w:ind w:firstLineChars="200" w:firstLine="643"/>
        <w:rPr>
          <w:rFonts w:ascii="仿宋_GB2312" w:eastAsia="仿宋_GB2312"/>
          <w:sz w:val="32"/>
          <w:szCs w:val="32"/>
        </w:rPr>
      </w:pPr>
      <w:r>
        <w:rPr>
          <w:rFonts w:ascii="仿宋_GB2312" w:eastAsia="仿宋_GB2312" w:hint="eastAsia"/>
          <w:b/>
          <w:sz w:val="32"/>
        </w:rPr>
        <w:t>4.机关运行经费：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7F4D5A" w:rsidRDefault="007F4D5A" w:rsidP="007F4D5A">
      <w:pPr>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7F4D5A" w:rsidRDefault="007F4D5A" w:rsidP="007F4D5A">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lastRenderedPageBreak/>
        <w:t>8.“三公”经费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单位按规定开支的各类公务接待（含外宾接待）费用。</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10.一般公共服务（类）财政事务（款）事业运行（项）：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11.一般公共服务（类）财政事务（款）其他财政事务支出（项）：</w:t>
      </w:r>
      <w:r>
        <w:rPr>
          <w:rFonts w:ascii="仿宋_GB2312" w:eastAsia="仿宋_GB2312" w:hint="eastAsia"/>
          <w:sz w:val="32"/>
          <w:szCs w:val="32"/>
        </w:rPr>
        <w:t>反映除上述项目以外其他财政事务方面的支出。</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12.社会保障和就业（类）行政事业单位离退休（款）归口管理的行政单位离退休（项）：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7F4D5A" w:rsidRDefault="007F4D5A" w:rsidP="007F4D5A">
      <w:pPr>
        <w:ind w:firstLineChars="200" w:firstLine="643"/>
        <w:jc w:val="left"/>
        <w:rPr>
          <w:rFonts w:ascii="仿宋_GB2312" w:eastAsia="仿宋_GB2312"/>
          <w:sz w:val="32"/>
          <w:szCs w:val="32"/>
        </w:rPr>
      </w:pPr>
      <w:r>
        <w:rPr>
          <w:rFonts w:ascii="仿宋_GB2312" w:eastAsia="仿宋_GB2312" w:hint="eastAsia"/>
          <w:b/>
          <w:sz w:val="32"/>
          <w:szCs w:val="32"/>
        </w:rPr>
        <w:t>13.社会保障和就业（类）行政事业单位离退休（款）事业单位离退休（项）：</w:t>
      </w:r>
      <w:r>
        <w:rPr>
          <w:rFonts w:ascii="仿宋_GB2312" w:eastAsia="仿宋_GB2312" w:hint="eastAsia"/>
          <w:sz w:val="32"/>
          <w:szCs w:val="32"/>
        </w:rPr>
        <w:t>反映实行归口管理的事业单位开支的离退休经费。</w:t>
      </w:r>
    </w:p>
    <w:p w:rsidR="007F4D5A" w:rsidRPr="007F4D5A" w:rsidRDefault="007F4D5A" w:rsidP="007F4D5A">
      <w:pPr>
        <w:ind w:firstLineChars="200" w:firstLine="643"/>
        <w:jc w:val="left"/>
      </w:pPr>
      <w:r>
        <w:rPr>
          <w:rFonts w:ascii="仿宋_GB2312" w:eastAsia="仿宋_GB2312" w:hint="eastAsia"/>
          <w:b/>
          <w:sz w:val="32"/>
          <w:szCs w:val="32"/>
        </w:rPr>
        <w:lastRenderedPageBreak/>
        <w:t>14.住房保障（类）住房改革（款）住房公积金（项）：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7F4D5A" w:rsidRPr="007F4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056901"/>
    <w:rsid w:val="001770E9"/>
    <w:rsid w:val="00177A6F"/>
    <w:rsid w:val="00467FB6"/>
    <w:rsid w:val="00686DA1"/>
    <w:rsid w:val="007F4D5A"/>
    <w:rsid w:val="008D7A97"/>
    <w:rsid w:val="00B218D5"/>
    <w:rsid w:val="00F27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70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770E9"/>
    <w:rPr>
      <w:b/>
      <w:bCs/>
    </w:rPr>
  </w:style>
  <w:style w:type="paragraph" w:styleId="a5">
    <w:name w:val="List Paragraph"/>
    <w:basedOn w:val="a"/>
    <w:uiPriority w:val="34"/>
    <w:qFormat/>
    <w:rsid w:val="001770E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652225">
      <w:bodyDiv w:val="1"/>
      <w:marLeft w:val="0"/>
      <w:marRight w:val="0"/>
      <w:marTop w:val="0"/>
      <w:marBottom w:val="0"/>
      <w:divBdr>
        <w:top w:val="none" w:sz="0" w:space="0" w:color="auto"/>
        <w:left w:val="none" w:sz="0" w:space="0" w:color="auto"/>
        <w:bottom w:val="none" w:sz="0" w:space="0" w:color="auto"/>
        <w:right w:val="none" w:sz="0" w:space="0" w:color="auto"/>
      </w:divBdr>
      <w:divsChild>
        <w:div w:id="1664813669">
          <w:marLeft w:val="0"/>
          <w:marRight w:val="0"/>
          <w:marTop w:val="0"/>
          <w:marBottom w:val="0"/>
          <w:divBdr>
            <w:top w:val="single" w:sz="6" w:space="0" w:color="F8F8F8"/>
            <w:left w:val="single" w:sz="6" w:space="0" w:color="F8F8F8"/>
            <w:bottom w:val="single" w:sz="6" w:space="0" w:color="F8F8F8"/>
            <w:right w:val="single" w:sz="6" w:space="0" w:color="F8F8F8"/>
          </w:divBdr>
        </w:div>
      </w:divsChild>
    </w:div>
    <w:div w:id="196669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15</Pages>
  <Words>917</Words>
  <Characters>5229</Characters>
  <Application>Microsoft Office Word</Application>
  <DocSecurity>0</DocSecurity>
  <Lines>43</Lines>
  <Paragraphs>12</Paragraphs>
  <ScaleCrop>false</ScaleCrop>
  <Company>china</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2021-06-10T06:12:00Z</dcterms:created>
  <dcterms:modified xsi:type="dcterms:W3CDTF">2021-06-30T08:03:00Z</dcterms:modified>
</cp:coreProperties>
</file>