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东风中心小学</w:t>
      </w: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宋体" w:cs="宋体"/>
          <w:color w:val="333333"/>
          <w:kern w:val="0"/>
          <w:sz w:val="24"/>
          <w:szCs w:val="2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东风中心小学</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第一部分 </w:t>
      </w:r>
      <w:r>
        <w:rPr>
          <w:rFonts w:hint="eastAsia" w:ascii="黑体" w:hAnsi="黑体" w:eastAsia="黑体" w:cs="宋体"/>
          <w:color w:val="333333"/>
          <w:kern w:val="0"/>
          <w:sz w:val="32"/>
          <w:szCs w:val="32"/>
          <w:lang w:eastAsia="zh-CN"/>
        </w:rPr>
        <w:t>东风中心小学</w:t>
      </w:r>
      <w:r>
        <w:rPr>
          <w:rFonts w:hint="eastAsia" w:ascii="黑体" w:hAnsi="黑体" w:eastAsia="黑体" w:cs="宋体"/>
          <w:color w:val="333333"/>
          <w:kern w:val="0"/>
          <w:sz w:val="32"/>
          <w:szCs w:val="32"/>
        </w:rPr>
        <w:t>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东风中心小学</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本溪市溪湖区部门名称2021年部门预算情况说明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东风中心小学</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numPr>
          <w:ilvl w:val="0"/>
          <w:numId w:val="1"/>
        </w:numPr>
        <w:shd w:val="clear" w:color="auto" w:fill="FFFFFF"/>
        <w:ind w:firstLine="645"/>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部门职责</w:t>
      </w:r>
    </w:p>
    <w:p>
      <w:pPr>
        <w:keepLines/>
        <w:widowControl/>
        <w:numPr>
          <w:ilvl w:val="0"/>
          <w:numId w:val="0"/>
        </w:numPr>
        <w:shd w:val="clear" w:color="auto" w:fill="FFFFFF"/>
        <w:jc w:val="left"/>
        <w:rPr>
          <w:rFonts w:hint="eastAsia" w:ascii="宋体" w:hAnsi="宋体" w:eastAsia="宋体" w:cs="宋体"/>
          <w:color w:val="333333"/>
          <w:kern w:val="0"/>
          <w:sz w:val="28"/>
          <w:szCs w:val="28"/>
        </w:rPr>
      </w:pPr>
      <w:r>
        <w:rPr>
          <w:rFonts w:hint="eastAsia" w:ascii="宋体" w:hAnsi="宋体" w:eastAsia="宋体" w:cs="宋体"/>
          <w:i w:val="0"/>
          <w:iCs w:val="0"/>
          <w:caps w:val="0"/>
          <w:color w:val="333333"/>
          <w:spacing w:val="0"/>
          <w:sz w:val="28"/>
          <w:szCs w:val="28"/>
          <w:shd w:val="clear" w:fill="FFFFFF"/>
        </w:rPr>
        <w:t>（1）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2）认真完成普及初等教育的任务，严格执行小学教学大纲，保证完成小学教育、教学计划，力争“四率”均达到省教委要求；按教育规律办事，坚持“德、智、体、美、劳”全面发展；积极进行教育思想、教学内容、教学方法和教育手段的改革；为初中输送合格的新生。</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（3）积极开展以普及为主的课外群体活动和体育传统项目运动队的训练；开展以预防为主、防治结合的卫生保健工作，做好常见病、多发病的预防和矫治。</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（4）加强美育。通过各学科和各种课外活动培养学生具有健康的审美观点。</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（5）有计划、有目的地进行劳动教育，并认真执行勤工俭学、勤工办学的方针，积极地有步骤地创造条件改善学校校舍和教学、体育、卫生、生活等方面地设备，切实加强学校管理工作。</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（6）认真贯彻执行《中华人民共和国义务教育法》和《</w:t>
      </w:r>
      <w:r>
        <w:rPr>
          <w:rFonts w:hint="eastAsia" w:ascii="宋体" w:hAnsi="宋体" w:eastAsia="宋体" w:cs="宋体"/>
          <w:i w:val="0"/>
          <w:iCs w:val="0"/>
          <w:caps w:val="0"/>
          <w:color w:val="333333"/>
          <w:spacing w:val="0"/>
          <w:sz w:val="28"/>
          <w:szCs w:val="28"/>
          <w:shd w:val="clear" w:fill="FFFFFF"/>
          <w:lang w:eastAsia="zh-CN"/>
        </w:rPr>
        <w:t>辽宁</w:t>
      </w:r>
      <w:r>
        <w:rPr>
          <w:rFonts w:hint="eastAsia" w:ascii="宋体" w:hAnsi="宋体" w:eastAsia="宋体" w:cs="宋体"/>
          <w:i w:val="0"/>
          <w:iCs w:val="0"/>
          <w:caps w:val="0"/>
          <w:color w:val="333333"/>
          <w:spacing w:val="0"/>
          <w:sz w:val="28"/>
          <w:szCs w:val="28"/>
          <w:shd w:val="clear" w:fill="FFFFFF"/>
        </w:rPr>
        <w:t>省实施&lt;中华人民共和国义务教育法&gt;条例》。</w:t>
      </w:r>
    </w:p>
    <w:p>
      <w:pPr>
        <w:keepLines/>
        <w:widowControl/>
        <w:shd w:val="clear" w:color="auto" w:fill="FFFFFF"/>
        <w:ind w:firstLine="64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xml:space="preserve"> </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教育局</w:t>
      </w:r>
      <w:r>
        <w:rPr>
          <w:rFonts w:hint="eastAsia" w:ascii="仿宋_GB2312" w:hAnsi="微软雅黑" w:eastAsia="仿宋_GB2312" w:cs="宋体"/>
          <w:color w:val="333333"/>
          <w:kern w:val="0"/>
          <w:sz w:val="32"/>
          <w:szCs w:val="32"/>
        </w:rPr>
        <w:t>2021年部门预算编制范围的二级预算单位包括：</w:t>
      </w:r>
    </w:p>
    <w:p>
      <w:pPr>
        <w:keepLines/>
        <w:widowControl/>
        <w:shd w:val="clear" w:color="auto" w:fill="FFFFFF"/>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 xml:space="preserve">（一） </w:t>
      </w:r>
      <w:r>
        <w:rPr>
          <w:rFonts w:hint="eastAsia" w:ascii="仿宋_GB2312" w:hAnsi="微软雅黑" w:eastAsia="仿宋_GB2312" w:cs="宋体"/>
          <w:color w:val="333333"/>
          <w:kern w:val="0"/>
          <w:sz w:val="32"/>
          <w:szCs w:val="32"/>
          <w:lang w:eastAsia="zh-CN"/>
        </w:rPr>
        <w:t>本溪市溪湖区东风街道办事处中心小学</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东风中心小学</w:t>
      </w: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东风中心小学</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541.34</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541.34</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541.34</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541.34</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2021年预算收支比2020年减少</w:t>
      </w:r>
      <w:r>
        <w:rPr>
          <w:rFonts w:hint="eastAsia" w:ascii="仿宋_GB2312" w:hAnsi="微软雅黑" w:eastAsia="仿宋_GB2312" w:cs="宋体"/>
          <w:color w:val="333333"/>
          <w:kern w:val="0"/>
          <w:sz w:val="32"/>
          <w:szCs w:val="32"/>
          <w:lang w:val="en-US" w:eastAsia="zh-CN"/>
        </w:rPr>
        <w:t>43.88</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人员调动、退休人员死亡</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东风中心小学</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8.36</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3.77</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人员调动、两校合并</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东风中心小学</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东风中心小学</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4.2</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4.2</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100</w:t>
      </w:r>
      <w:r>
        <w:rPr>
          <w:rFonts w:hint="eastAsia" w:ascii="仿宋_GB2312" w:hAnsi="微软雅黑" w:eastAsia="仿宋_GB2312" w:cs="宋体"/>
          <w:color w:val="333333"/>
          <w:kern w:val="0"/>
          <w:sz w:val="32"/>
          <w:szCs w:val="32"/>
        </w:rPr>
        <w:t>%。其中：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2.公务接待费0万元，比2020年减少0万元，主要原因是减少</w:t>
      </w:r>
      <w:r>
        <w:rPr>
          <w:rFonts w:hint="eastAsia" w:ascii="仿宋_GB2312" w:hAnsi="微软雅黑" w:eastAsia="仿宋_GB2312" w:cs="宋体"/>
          <w:color w:val="333333"/>
          <w:kern w:val="0"/>
          <w:sz w:val="32"/>
          <w:szCs w:val="32"/>
          <w:lang w:val="en-US" w:eastAsia="zh-CN"/>
        </w:rPr>
        <w:t>0</w:t>
      </w:r>
      <w:bookmarkStart w:id="1" w:name="_GoBack"/>
      <w:bookmarkEnd w:id="1"/>
      <w:r>
        <w:rPr>
          <w:rFonts w:hint="eastAsia" w:ascii="仿宋_GB2312" w:hAnsi="微软雅黑" w:eastAsia="仿宋_GB2312" w:cs="宋体"/>
          <w:color w:val="333333"/>
          <w:kern w:val="0"/>
          <w:sz w:val="32"/>
          <w:szCs w:val="32"/>
        </w:rPr>
        <w:t>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4.2</w:t>
      </w:r>
      <w:r>
        <w:rPr>
          <w:rFonts w:hint="eastAsia" w:ascii="仿宋_GB2312" w:hAnsi="微软雅黑" w:eastAsia="仿宋_GB2312" w:cs="宋体"/>
          <w:color w:val="333333"/>
          <w:kern w:val="0"/>
          <w:sz w:val="32"/>
          <w:szCs w:val="32"/>
        </w:rPr>
        <w:t>万元，比2020年增加</w:t>
      </w:r>
      <w:r>
        <w:rPr>
          <w:rFonts w:hint="eastAsia" w:ascii="仿宋_GB2312" w:hAnsi="微软雅黑" w:eastAsia="仿宋_GB2312" w:cs="宋体"/>
          <w:color w:val="333333"/>
          <w:kern w:val="0"/>
          <w:sz w:val="32"/>
          <w:szCs w:val="32"/>
          <w:lang w:val="en-US" w:eastAsia="zh-CN"/>
        </w:rPr>
        <w:t>4.2</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校车运行</w:t>
      </w:r>
      <w:r>
        <w:rPr>
          <w:rFonts w:hint="eastAsia" w:ascii="仿宋_GB2312" w:hAnsi="微软雅黑" w:eastAsia="仿宋_GB2312" w:cs="宋体"/>
          <w:color w:val="333333"/>
          <w:kern w:val="0"/>
          <w:sz w:val="32"/>
          <w:szCs w:val="32"/>
        </w:rPr>
        <w:t>。</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w:t>
      </w:r>
      <w:r>
        <w:rPr>
          <w:rFonts w:hint="eastAsia" w:ascii="仿宋_GB2312" w:hAnsi="微软雅黑" w:eastAsia="仿宋_GB2312" w:cs="宋体"/>
          <w:b/>
          <w:bCs/>
          <w:color w:val="333333"/>
          <w:kern w:val="0"/>
          <w:sz w:val="32"/>
          <w:szCs w:val="32"/>
          <w:lang w:eastAsia="zh-CN"/>
        </w:rPr>
        <w:t>东风中心小学</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东风中心小学</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2021年应编制绩效目标的项目共0个，实际编制绩效目标的项目共0个，涉及资金0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D424F"/>
    <w:multiLevelType w:val="singleLevel"/>
    <w:tmpl w:val="A84D42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3A54621C"/>
    <w:rsid w:val="5A4D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82</TotalTime>
  <ScaleCrop>false</ScaleCrop>
  <LinksUpToDate>false</LinksUpToDate>
  <CharactersWithSpaces>4293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鑫盈商贸</cp:lastModifiedBy>
  <cp:lastPrinted>2021-07-02T03:06:58Z</cp:lastPrinted>
  <dcterms:modified xsi:type="dcterms:W3CDTF">2021-07-02T03:08:25Z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E8D9513052A4407C92C15CE0D05683EC</vt:lpwstr>
  </property>
</Properties>
</file>